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2E95" w14:textId="129071B0" w:rsidR="00841BCD" w:rsidRPr="000446F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 xml:space="preserve">WG4 </w:t>
      </w:r>
      <w:r w:rsidR="00E64D70" w:rsidRPr="00A947A3">
        <w:rPr>
          <w:rFonts w:ascii="Arial" w:eastAsia="SimSun" w:hAnsi="Arial" w:cs="Times New Roman"/>
          <w:b/>
          <w:sz w:val="24"/>
          <w:szCs w:val="20"/>
          <w:lang w:val="en-GB"/>
        </w:rPr>
        <w:t>Meeting #10</w:t>
      </w:r>
      <w:r w:rsidR="0009428E">
        <w:rPr>
          <w:rFonts w:ascii="Arial" w:eastAsia="SimSun" w:hAnsi="Arial" w:cs="Times New Roman"/>
          <w:b/>
          <w:sz w:val="24"/>
          <w:szCs w:val="20"/>
          <w:lang w:val="en-GB"/>
        </w:rPr>
        <w:t>9</w:t>
      </w:r>
      <w:r w:rsidRPr="002238F4">
        <w:rPr>
          <w:rFonts w:ascii="Arial" w:eastAsia="SimSun" w:hAnsi="Arial" w:cs="Times New Roman"/>
          <w:b/>
          <w:bCs/>
          <w:sz w:val="24"/>
          <w:szCs w:val="20"/>
        </w:rPr>
        <w:tab/>
      </w:r>
      <w:r w:rsidR="00A77D69" w:rsidRPr="00A77D69">
        <w:rPr>
          <w:rFonts w:ascii="Arial" w:eastAsia="SimSun" w:hAnsi="Arial" w:cs="Times New Roman"/>
          <w:b/>
          <w:bCs/>
          <w:sz w:val="24"/>
          <w:szCs w:val="20"/>
        </w:rPr>
        <w:t>R4-2318791</w:t>
      </w:r>
    </w:p>
    <w:p w14:paraId="742816C0" w14:textId="4F62036A" w:rsidR="00E64D70" w:rsidRPr="00A947A3" w:rsidRDefault="0009428E" w:rsidP="00E64D7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3" w:name="_Hlk133917470"/>
      <w:r>
        <w:rPr>
          <w:rFonts w:ascii="Arial" w:eastAsia="SimSun" w:hAnsi="Arial" w:cs="Times New Roman"/>
          <w:b/>
          <w:sz w:val="24"/>
          <w:szCs w:val="20"/>
          <w:lang w:val="en-GB"/>
        </w:rPr>
        <w:t>Chicago</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US</w:t>
      </w:r>
      <w:r w:rsidR="00E64D70" w:rsidRPr="00A947A3">
        <w:rPr>
          <w:rFonts w:ascii="Arial" w:eastAsia="SimSun" w:hAnsi="Arial" w:cs="Times New Roman"/>
          <w:b/>
          <w:sz w:val="24"/>
          <w:szCs w:val="20"/>
          <w:lang w:val="en-GB"/>
        </w:rPr>
        <w:t xml:space="preserve">, </w:t>
      </w:r>
      <w:r>
        <w:rPr>
          <w:rFonts w:ascii="Arial" w:eastAsia="SimSun" w:hAnsi="Arial" w:cs="Times New Roman"/>
          <w:b/>
          <w:sz w:val="24"/>
          <w:szCs w:val="20"/>
          <w:lang w:val="en-GB"/>
        </w:rPr>
        <w:t>Nov</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13</w:t>
      </w:r>
      <w:r w:rsidR="00E64D70">
        <w:rPr>
          <w:rFonts w:ascii="Arial" w:eastAsia="SimSun" w:hAnsi="Arial" w:cs="Times New Roman"/>
          <w:b/>
          <w:sz w:val="24"/>
          <w:szCs w:val="20"/>
          <w:lang w:val="en-GB"/>
        </w:rPr>
        <w:t xml:space="preserve"> – </w:t>
      </w:r>
      <w:r>
        <w:rPr>
          <w:rFonts w:ascii="Arial" w:eastAsia="SimSun" w:hAnsi="Arial" w:cs="Times New Roman"/>
          <w:b/>
          <w:sz w:val="24"/>
          <w:szCs w:val="20"/>
          <w:lang w:val="en-GB"/>
        </w:rPr>
        <w:t>Nov</w:t>
      </w:r>
      <w:r w:rsidR="00E64D70">
        <w:rPr>
          <w:rFonts w:ascii="Arial" w:eastAsia="SimSun" w:hAnsi="Arial" w:cs="Times New Roman"/>
          <w:b/>
          <w:sz w:val="24"/>
          <w:szCs w:val="20"/>
          <w:lang w:val="en-GB"/>
        </w:rPr>
        <w:t xml:space="preserve"> </w:t>
      </w:r>
      <w:r w:rsidR="00C64133">
        <w:rPr>
          <w:rFonts w:ascii="Arial" w:eastAsia="SimSun" w:hAnsi="Arial" w:cs="Times New Roman"/>
          <w:b/>
          <w:sz w:val="24"/>
          <w:szCs w:val="20"/>
          <w:lang w:val="en-GB"/>
        </w:rPr>
        <w:t>1</w:t>
      </w:r>
      <w:r>
        <w:rPr>
          <w:rFonts w:ascii="Arial" w:eastAsia="SimSun" w:hAnsi="Arial" w:cs="Times New Roman"/>
          <w:b/>
          <w:sz w:val="24"/>
          <w:szCs w:val="20"/>
          <w:lang w:val="en-GB"/>
        </w:rPr>
        <w:t>7</w:t>
      </w:r>
      <w:r w:rsidR="00E64D70">
        <w:rPr>
          <w:rFonts w:ascii="Arial" w:eastAsia="SimSun" w:hAnsi="Arial" w:cs="Times New Roman"/>
          <w:b/>
          <w:sz w:val="24"/>
          <w:szCs w:val="20"/>
          <w:lang w:val="en-GB"/>
        </w:rPr>
        <w:t xml:space="preserve">, </w:t>
      </w:r>
      <w:r w:rsidR="00E64D70" w:rsidRPr="00A947A3">
        <w:rPr>
          <w:rFonts w:ascii="Arial" w:eastAsia="SimSun" w:hAnsi="Arial" w:cs="Times New Roman"/>
          <w:b/>
          <w:sz w:val="24"/>
          <w:szCs w:val="20"/>
          <w:lang w:val="en-GB"/>
        </w:rPr>
        <w:t>2023</w:t>
      </w:r>
    </w:p>
    <w:bookmarkEnd w:id="3"/>
    <w:p w14:paraId="1243D536" w14:textId="369102E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4F572C3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E49262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48B780" w14:textId="6AD042E1" w:rsidR="00841BCD" w:rsidRPr="00E64D70"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5437BD" w:rsidRPr="005437BD">
        <w:rPr>
          <w:rFonts w:ascii="Arial" w:eastAsia="Calibri" w:hAnsi="Arial" w:cs="Arial"/>
          <w:b/>
          <w:bCs/>
          <w:sz w:val="24"/>
        </w:rPr>
        <w:t>On MultiRx Demodulation performance and CSI requirements - PDSCH</w:t>
      </w:r>
    </w:p>
    <w:p w14:paraId="7BB47879" w14:textId="087661A5" w:rsidR="00841BCD" w:rsidRPr="00E64D70" w:rsidRDefault="00841BCD" w:rsidP="00841BCD">
      <w:pPr>
        <w:tabs>
          <w:tab w:val="left" w:pos="1985"/>
        </w:tabs>
        <w:spacing w:after="120" w:line="240" w:lineRule="auto"/>
        <w:rPr>
          <w:rFonts w:ascii="Arial" w:eastAsia="MS Mincho" w:hAnsi="Arial" w:cs="Arial"/>
          <w:b/>
          <w:bCs/>
          <w:sz w:val="24"/>
          <w:szCs w:val="20"/>
        </w:rPr>
      </w:pPr>
      <w:r w:rsidRPr="00E64D70">
        <w:rPr>
          <w:rFonts w:ascii="Arial" w:eastAsia="MS Mincho" w:hAnsi="Arial" w:cs="Arial"/>
          <w:b/>
          <w:bCs/>
          <w:sz w:val="24"/>
          <w:szCs w:val="20"/>
        </w:rPr>
        <w:t>Agenda item:</w:t>
      </w:r>
      <w:r w:rsidRPr="00E64D70">
        <w:rPr>
          <w:rFonts w:ascii="Arial" w:eastAsia="MS Mincho" w:hAnsi="Arial" w:cs="Arial"/>
          <w:b/>
          <w:bCs/>
          <w:sz w:val="24"/>
          <w:szCs w:val="20"/>
        </w:rPr>
        <w:tab/>
      </w:r>
      <w:r w:rsidR="00A77D69" w:rsidRPr="00A77D69">
        <w:rPr>
          <w:rFonts w:ascii="Arial" w:eastAsia="MS Mincho" w:hAnsi="Arial" w:cs="Arial"/>
          <w:b/>
          <w:bCs/>
          <w:sz w:val="24"/>
          <w:szCs w:val="20"/>
        </w:rPr>
        <w:t>8.7.4.2</w:t>
      </w:r>
    </w:p>
    <w:p w14:paraId="557EA507" w14:textId="77777777" w:rsidR="00D66188" w:rsidRDefault="00841BCD" w:rsidP="00841BCD">
      <w:pPr>
        <w:tabs>
          <w:tab w:val="left" w:pos="1985"/>
        </w:tabs>
        <w:rPr>
          <w:rFonts w:ascii="Arial" w:eastAsia="Calibri" w:hAnsi="Arial" w:cs="Arial"/>
          <w:b/>
          <w:bCs/>
          <w:sz w:val="24"/>
        </w:rPr>
      </w:pPr>
      <w:r w:rsidRPr="00E64D70">
        <w:rPr>
          <w:rFonts w:ascii="Arial" w:eastAsia="Calibri" w:hAnsi="Arial" w:cs="Arial"/>
          <w:b/>
          <w:bCs/>
          <w:sz w:val="24"/>
        </w:rPr>
        <w:t>Document for:</w:t>
      </w:r>
      <w:r w:rsidRPr="00E64D70">
        <w:rPr>
          <w:rFonts w:ascii="Arial" w:eastAsia="Calibri" w:hAnsi="Arial" w:cs="Arial"/>
          <w:b/>
          <w:bCs/>
          <w:sz w:val="24"/>
        </w:rPr>
        <w:tab/>
      </w:r>
      <w:r w:rsidR="00AE6D09" w:rsidRPr="00E64D70">
        <w:rPr>
          <w:rFonts w:ascii="Arial" w:eastAsia="Calibri" w:hAnsi="Arial" w:cs="Arial"/>
          <w:b/>
          <w:bCs/>
          <w:sz w:val="24"/>
        </w:rPr>
        <w:t>Discussion</w:t>
      </w:r>
    </w:p>
    <w:p w14:paraId="0AADDC49" w14:textId="26EA866D" w:rsidR="00CA290F" w:rsidRDefault="00C75A22" w:rsidP="00E64D70">
      <w:pPr>
        <w:pStyle w:val="RAN4H1"/>
      </w:pPr>
      <w:r>
        <w:t>Introduction</w:t>
      </w:r>
    </w:p>
    <w:p w14:paraId="72F32B15" w14:textId="223D1273" w:rsidR="008246FE" w:rsidRDefault="008246FE" w:rsidP="008246FE">
      <w:r>
        <w:t>During the RAN4#108bis discussions, agreements were made for most of the discussion points regarding the topic of MultiRx demodulation performance and CSI requirements for PDSCH and related issues.</w:t>
      </w:r>
    </w:p>
    <w:p w14:paraId="417951E6" w14:textId="3B241279" w:rsidR="008246FE" w:rsidRDefault="008246FE" w:rsidP="008246FE">
      <w:r>
        <w:t>In the following, we would provide Nokia’s viewpoint on the topic and discuss on the remaining open issues related to the topic.</w:t>
      </w:r>
    </w:p>
    <w:p w14:paraId="7B22380A" w14:textId="77777777" w:rsidR="008246FE" w:rsidRDefault="008246FE" w:rsidP="008246FE"/>
    <w:p w14:paraId="15AFEB88" w14:textId="7EDD4BB2" w:rsidR="007736DD" w:rsidRDefault="00E64D70" w:rsidP="00E64D70">
      <w:pPr>
        <w:pStyle w:val="RAN4H1"/>
      </w:pPr>
      <w:r>
        <w:t>Discussion</w:t>
      </w:r>
    </w:p>
    <w:p w14:paraId="21AAB443" w14:textId="0C3288B4" w:rsidR="00B8386B" w:rsidRDefault="00A65BE0" w:rsidP="004F38A3">
      <w:pPr>
        <w:pStyle w:val="RAN4H2"/>
      </w:pPr>
      <w:bookmarkStart w:id="4" w:name="_Hlk149811803"/>
      <w:r w:rsidRPr="00A65BE0">
        <w:t xml:space="preserve">Test cases and simulation parameters for </w:t>
      </w:r>
      <w:proofErr w:type="spellStart"/>
      <w:r w:rsidRPr="00A65BE0">
        <w:t>mDCI</w:t>
      </w:r>
      <w:proofErr w:type="spellEnd"/>
      <w:r w:rsidRPr="00A65BE0">
        <w:t xml:space="preserve"> fully</w:t>
      </w:r>
      <w:r w:rsidR="00F37939">
        <w:t>-</w:t>
      </w:r>
      <w:proofErr w:type="gramStart"/>
      <w:r w:rsidRPr="00A65BE0">
        <w:t>overlapping</w:t>
      </w:r>
      <w:proofErr w:type="gramEnd"/>
    </w:p>
    <w:bookmarkEnd w:id="4"/>
    <w:p w14:paraId="25A42CEA" w14:textId="3A7FF6B0" w:rsidR="00B8386B" w:rsidRDefault="004F38A3" w:rsidP="00E64D70">
      <w:pPr>
        <w:rPr>
          <w:lang w:val="en-GB"/>
        </w:rPr>
      </w:pPr>
      <w:r w:rsidRPr="00664D82">
        <w:rPr>
          <w:lang w:val="en-GB"/>
        </w:rPr>
        <w:t>In RAN4#10</w:t>
      </w:r>
      <w:r w:rsidR="00993AA6">
        <w:rPr>
          <w:lang w:val="en-GB"/>
        </w:rPr>
        <w:t>8</w:t>
      </w:r>
      <w:r w:rsidR="0009428E">
        <w:rPr>
          <w:lang w:val="en-GB"/>
        </w:rPr>
        <w:t>bis</w:t>
      </w:r>
      <w:r>
        <w:rPr>
          <w:lang w:val="en-GB"/>
        </w:rPr>
        <w:t xml:space="preserve"> </w:t>
      </w:r>
      <w:r w:rsidR="00930D71">
        <w:rPr>
          <w:lang w:val="en-GB"/>
        </w:rPr>
        <w:t xml:space="preserve">following </w:t>
      </w:r>
      <w:r w:rsidR="008246FE">
        <w:rPr>
          <w:lang w:val="en-GB"/>
        </w:rPr>
        <w:t xml:space="preserve">agreements were made regarding the </w:t>
      </w:r>
      <w:r w:rsidR="008246FE" w:rsidRPr="008246FE">
        <w:rPr>
          <w:lang w:val="en-GB"/>
        </w:rPr>
        <w:t xml:space="preserve">simulation parameters for </w:t>
      </w:r>
      <w:proofErr w:type="spellStart"/>
      <w:r w:rsidR="008246FE" w:rsidRPr="008246FE">
        <w:rPr>
          <w:lang w:val="en-GB"/>
        </w:rPr>
        <w:t>mDCI</w:t>
      </w:r>
      <w:proofErr w:type="spellEnd"/>
      <w:r w:rsidR="008246FE" w:rsidRPr="008246FE">
        <w:rPr>
          <w:lang w:val="en-GB"/>
        </w:rPr>
        <w:t xml:space="preserve"> </w:t>
      </w:r>
      <w:proofErr w:type="gramStart"/>
      <w:r w:rsidR="008246FE" w:rsidRPr="008246FE">
        <w:rPr>
          <w:lang w:val="en-GB"/>
        </w:rPr>
        <w:t>fully</w:t>
      </w:r>
      <w:r w:rsidR="00F37939">
        <w:rPr>
          <w:lang w:val="en-GB"/>
        </w:rPr>
        <w:t>-</w:t>
      </w:r>
      <w:r w:rsidR="008246FE" w:rsidRPr="008246FE">
        <w:rPr>
          <w:lang w:val="en-GB"/>
        </w:rPr>
        <w:t>overlapping</w:t>
      </w:r>
      <w:proofErr w:type="gramEnd"/>
      <w:r w:rsidR="008246FE">
        <w:rPr>
          <w:lang w:val="en-GB"/>
        </w:rPr>
        <w:t xml:space="preserve"> configuration</w:t>
      </w:r>
      <w:r w:rsidR="00930D71">
        <w:rPr>
          <w:lang w:val="en-GB"/>
        </w:rPr>
        <w:t xml:space="preserve"> </w:t>
      </w:r>
      <w:r w:rsidR="00930D71">
        <w:rPr>
          <w:lang w:val="en-GB"/>
        </w:rPr>
        <w:fldChar w:fldCharType="begin"/>
      </w:r>
      <w:r w:rsidR="00930D71">
        <w:rPr>
          <w:lang w:val="en-GB"/>
        </w:rPr>
        <w:instrText xml:space="preserve"> REF _Ref149208567 \r \h </w:instrText>
      </w:r>
      <w:r w:rsidR="00930D71">
        <w:rPr>
          <w:lang w:val="en-GB"/>
        </w:rPr>
      </w:r>
      <w:r w:rsidR="00930D71">
        <w:rPr>
          <w:lang w:val="en-GB"/>
        </w:rPr>
        <w:fldChar w:fldCharType="separate"/>
      </w:r>
      <w:r w:rsidR="00941875">
        <w:rPr>
          <w:lang w:val="en-GB"/>
        </w:rPr>
        <w:t>[1]</w:t>
      </w:r>
      <w:r w:rsidR="00930D71">
        <w:rPr>
          <w:lang w:val="en-GB"/>
        </w:rPr>
        <w:fldChar w:fldCharType="end"/>
      </w:r>
      <w:r w:rsidR="008246FE">
        <w:rPr>
          <w:lang w:val="en-GB"/>
        </w:rPr>
        <w:t>.</w:t>
      </w:r>
    </w:p>
    <w:tbl>
      <w:tblPr>
        <w:tblStyle w:val="TableGrid"/>
        <w:tblW w:w="4500" w:type="pct"/>
        <w:jc w:val="center"/>
        <w:tblLook w:val="04A0" w:firstRow="1" w:lastRow="0" w:firstColumn="1" w:lastColumn="0" w:noHBand="0" w:noVBand="1"/>
      </w:tblPr>
      <w:tblGrid>
        <w:gridCol w:w="9617"/>
      </w:tblGrid>
      <w:tr w:rsidR="00B80506" w14:paraId="1BFBE9B4" w14:textId="77777777" w:rsidTr="003C7746">
        <w:trPr>
          <w:jc w:val="center"/>
        </w:trPr>
        <w:tc>
          <w:tcPr>
            <w:tcW w:w="9617" w:type="dxa"/>
          </w:tcPr>
          <w:p w14:paraId="3F4FD370" w14:textId="77777777" w:rsidR="00331AE0" w:rsidRDefault="00B647BD" w:rsidP="00331AE0">
            <w:pPr>
              <w:spacing w:after="120"/>
              <w:rPr>
                <w:b/>
                <w:szCs w:val="24"/>
                <w:u w:val="single"/>
                <w:lang w:eastAsia="zh-CN"/>
              </w:rPr>
            </w:pPr>
            <w:r>
              <w:t xml:space="preserve"> </w:t>
            </w:r>
            <w:r w:rsidR="00331AE0">
              <w:rPr>
                <w:b/>
                <w:u w:val="single"/>
                <w:lang w:eastAsia="ko-KR"/>
              </w:rPr>
              <w:t xml:space="preserve">Issue 2-1-4: </w:t>
            </w:r>
            <w:bookmarkStart w:id="5" w:name="_Hlk149119634"/>
            <w:r w:rsidR="00331AE0">
              <w:rPr>
                <w:b/>
                <w:u w:val="single"/>
                <w:lang w:eastAsia="ko-KR"/>
              </w:rPr>
              <w:t>Test cases and s</w:t>
            </w:r>
            <w:r w:rsidR="00331AE0">
              <w:rPr>
                <w:b/>
                <w:szCs w:val="24"/>
                <w:u w:val="single"/>
                <w:lang w:eastAsia="zh-CN"/>
              </w:rPr>
              <w:t xml:space="preserve">imulation parameters for </w:t>
            </w:r>
            <w:proofErr w:type="spellStart"/>
            <w:r w:rsidR="00331AE0">
              <w:rPr>
                <w:b/>
                <w:szCs w:val="24"/>
                <w:u w:val="single"/>
                <w:lang w:eastAsia="zh-CN"/>
              </w:rPr>
              <w:t>mDCI</w:t>
            </w:r>
            <w:proofErr w:type="spellEnd"/>
            <w:r w:rsidR="00331AE0">
              <w:rPr>
                <w:b/>
                <w:szCs w:val="24"/>
                <w:u w:val="single"/>
                <w:lang w:eastAsia="zh-CN"/>
              </w:rPr>
              <w:t xml:space="preserve"> fully overlapping.</w:t>
            </w:r>
            <w:bookmarkEnd w:id="5"/>
          </w:p>
          <w:p w14:paraId="746F39F0" w14:textId="77777777" w:rsidR="00331AE0" w:rsidRDefault="00331AE0" w:rsidP="00331AE0">
            <w:pPr>
              <w:pStyle w:val="ListParagraph"/>
              <w:numPr>
                <w:ilvl w:val="0"/>
                <w:numId w:val="34"/>
              </w:numPr>
              <w:overflowPunct w:val="0"/>
              <w:autoSpaceDE w:val="0"/>
              <w:autoSpaceDN w:val="0"/>
              <w:adjustRightInd w:val="0"/>
              <w:spacing w:after="180"/>
              <w:contextualSpacing w:val="0"/>
              <w:rPr>
                <w:szCs w:val="20"/>
                <w:lang w:eastAsia="zh-CN"/>
              </w:rPr>
            </w:pPr>
            <w:r>
              <w:rPr>
                <w:lang w:eastAsia="zh-CN"/>
              </w:rPr>
              <w:t>Agreement:</w:t>
            </w: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833"/>
              <w:gridCol w:w="2778"/>
              <w:gridCol w:w="691"/>
              <w:gridCol w:w="1664"/>
              <w:gridCol w:w="1670"/>
            </w:tblGrid>
            <w:tr w:rsidR="00331AE0" w14:paraId="0C027DF2" w14:textId="77777777" w:rsidTr="00331AE0">
              <w:trPr>
                <w:trHeight w:val="72"/>
              </w:trPr>
              <w:tc>
                <w:tcPr>
                  <w:tcW w:w="540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0EAC9D" w14:textId="77777777" w:rsidR="00331AE0" w:rsidRDefault="00331AE0" w:rsidP="00331AE0">
                  <w:pPr>
                    <w:pStyle w:val="TAH"/>
                    <w:rPr>
                      <w:rFonts w:ascii="Times New Roman" w:hAnsi="Times New Roman"/>
                      <w:sz w:val="20"/>
                      <w:lang w:eastAsia="sv-SE"/>
                    </w:rPr>
                  </w:pPr>
                  <w:r>
                    <w:rPr>
                      <w:rFonts w:ascii="Times New Roman" w:hAnsi="Times New Roman"/>
                      <w:sz w:val="20"/>
                      <w:lang w:eastAsia="sv-SE"/>
                    </w:rPr>
                    <w:t>Parameter</w:t>
                  </w:r>
                </w:p>
              </w:tc>
              <w:tc>
                <w:tcPr>
                  <w:tcW w:w="691" w:type="dxa"/>
                  <w:vMerge w:val="restart"/>
                  <w:tcBorders>
                    <w:top w:val="single" w:sz="4" w:space="0" w:color="auto"/>
                    <w:left w:val="single" w:sz="4" w:space="0" w:color="auto"/>
                    <w:bottom w:val="single" w:sz="4" w:space="0" w:color="auto"/>
                    <w:right w:val="single" w:sz="4" w:space="0" w:color="auto"/>
                  </w:tcBorders>
                  <w:vAlign w:val="center"/>
                  <w:hideMark/>
                </w:tcPr>
                <w:p w14:paraId="5000E9C3" w14:textId="77777777" w:rsidR="00331AE0" w:rsidRDefault="00331AE0" w:rsidP="00331AE0">
                  <w:pPr>
                    <w:pStyle w:val="TAH"/>
                    <w:rPr>
                      <w:rFonts w:ascii="Times New Roman" w:hAnsi="Times New Roman"/>
                      <w:sz w:val="20"/>
                      <w:lang w:eastAsia="sv-SE"/>
                    </w:rPr>
                  </w:pPr>
                  <w:r>
                    <w:rPr>
                      <w:rFonts w:ascii="Times New Roman" w:hAnsi="Times New Roman"/>
                      <w:sz w:val="20"/>
                      <w:lang w:eastAsia="sv-SE"/>
                    </w:rPr>
                    <w:t>Unit</w:t>
                  </w:r>
                </w:p>
              </w:tc>
              <w:tc>
                <w:tcPr>
                  <w:tcW w:w="3333" w:type="dxa"/>
                  <w:gridSpan w:val="2"/>
                  <w:tcBorders>
                    <w:top w:val="single" w:sz="4" w:space="0" w:color="auto"/>
                    <w:left w:val="single" w:sz="4" w:space="0" w:color="auto"/>
                    <w:bottom w:val="single" w:sz="4" w:space="0" w:color="auto"/>
                    <w:right w:val="single" w:sz="4" w:space="0" w:color="auto"/>
                  </w:tcBorders>
                  <w:hideMark/>
                </w:tcPr>
                <w:p w14:paraId="4E14B8CD" w14:textId="77777777" w:rsidR="00331AE0" w:rsidRDefault="00331AE0" w:rsidP="00331AE0">
                  <w:pPr>
                    <w:pStyle w:val="TAH"/>
                    <w:rPr>
                      <w:rFonts w:ascii="Times New Roman" w:hAnsi="Times New Roman"/>
                      <w:sz w:val="20"/>
                      <w:lang w:eastAsia="sv-SE"/>
                    </w:rPr>
                  </w:pPr>
                  <w:r>
                    <w:rPr>
                      <w:rFonts w:ascii="Times New Roman" w:hAnsi="Times New Roman"/>
                      <w:sz w:val="20"/>
                      <w:lang w:eastAsia="sv-SE"/>
                    </w:rPr>
                    <w:t>Value</w:t>
                  </w:r>
                </w:p>
              </w:tc>
            </w:tr>
            <w:tr w:rsidR="00331AE0" w14:paraId="6CB39A8D" w14:textId="77777777" w:rsidTr="00331AE0">
              <w:trPr>
                <w:trHeight w:val="72"/>
              </w:trPr>
              <w:tc>
                <w:tcPr>
                  <w:tcW w:w="15818" w:type="dxa"/>
                  <w:gridSpan w:val="3"/>
                  <w:vMerge/>
                  <w:tcBorders>
                    <w:top w:val="single" w:sz="4" w:space="0" w:color="auto"/>
                    <w:left w:val="single" w:sz="4" w:space="0" w:color="auto"/>
                    <w:bottom w:val="single" w:sz="4" w:space="0" w:color="auto"/>
                    <w:right w:val="single" w:sz="4" w:space="0" w:color="auto"/>
                  </w:tcBorders>
                  <w:vAlign w:val="center"/>
                  <w:hideMark/>
                </w:tcPr>
                <w:p w14:paraId="56A66EDA" w14:textId="77777777" w:rsidR="00331AE0" w:rsidRDefault="00331AE0" w:rsidP="00331AE0">
                  <w:pPr>
                    <w:spacing w:after="0"/>
                    <w:rPr>
                      <w:b/>
                      <w:lang w:val="x-none" w:eastAsia="sv-SE"/>
                    </w:rPr>
                  </w:pPr>
                </w:p>
              </w:tc>
              <w:tc>
                <w:tcPr>
                  <w:tcW w:w="691" w:type="dxa"/>
                  <w:vMerge/>
                  <w:tcBorders>
                    <w:top w:val="single" w:sz="4" w:space="0" w:color="auto"/>
                    <w:left w:val="single" w:sz="4" w:space="0" w:color="auto"/>
                    <w:bottom w:val="single" w:sz="4" w:space="0" w:color="auto"/>
                    <w:right w:val="single" w:sz="4" w:space="0" w:color="auto"/>
                  </w:tcBorders>
                  <w:vAlign w:val="center"/>
                  <w:hideMark/>
                </w:tcPr>
                <w:p w14:paraId="49F7750A" w14:textId="77777777" w:rsidR="00331AE0" w:rsidRDefault="00331AE0" w:rsidP="00331AE0">
                  <w:pPr>
                    <w:spacing w:after="0"/>
                    <w:rPr>
                      <w:b/>
                      <w:lang w:val="x-none" w:eastAsia="sv-SE"/>
                    </w:rPr>
                  </w:pPr>
                </w:p>
              </w:tc>
              <w:tc>
                <w:tcPr>
                  <w:tcW w:w="1664" w:type="dxa"/>
                  <w:tcBorders>
                    <w:top w:val="single" w:sz="4" w:space="0" w:color="auto"/>
                    <w:left w:val="single" w:sz="4" w:space="0" w:color="auto"/>
                    <w:bottom w:val="single" w:sz="4" w:space="0" w:color="auto"/>
                    <w:right w:val="single" w:sz="4" w:space="0" w:color="auto"/>
                  </w:tcBorders>
                  <w:hideMark/>
                </w:tcPr>
                <w:p w14:paraId="3551E44A" w14:textId="77777777" w:rsidR="00331AE0" w:rsidRDefault="00331AE0" w:rsidP="00331AE0">
                  <w:pPr>
                    <w:pStyle w:val="TAH"/>
                    <w:rPr>
                      <w:rFonts w:ascii="Times New Roman" w:hAnsi="Times New Roman"/>
                      <w:sz w:val="20"/>
                      <w:lang w:eastAsia="sv-SE"/>
                    </w:rPr>
                  </w:pPr>
                  <w:r>
                    <w:rPr>
                      <w:rFonts w:ascii="Times New Roman" w:hAnsi="Times New Roman"/>
                      <w:sz w:val="20"/>
                      <w:lang w:eastAsia="sv-SE"/>
                    </w:rPr>
                    <w:t>TRxP #1(Note 1)</w:t>
                  </w:r>
                </w:p>
              </w:tc>
              <w:tc>
                <w:tcPr>
                  <w:tcW w:w="1668" w:type="dxa"/>
                  <w:tcBorders>
                    <w:top w:val="single" w:sz="4" w:space="0" w:color="auto"/>
                    <w:left w:val="single" w:sz="4" w:space="0" w:color="auto"/>
                    <w:bottom w:val="single" w:sz="4" w:space="0" w:color="auto"/>
                    <w:right w:val="single" w:sz="4" w:space="0" w:color="auto"/>
                  </w:tcBorders>
                  <w:hideMark/>
                </w:tcPr>
                <w:p w14:paraId="21AFB4B0" w14:textId="77777777" w:rsidR="00331AE0" w:rsidRDefault="00331AE0" w:rsidP="00331AE0">
                  <w:pPr>
                    <w:pStyle w:val="TAH"/>
                    <w:rPr>
                      <w:rFonts w:ascii="Times New Roman" w:hAnsi="Times New Roman"/>
                      <w:sz w:val="20"/>
                      <w:lang w:eastAsia="sv-SE"/>
                    </w:rPr>
                  </w:pPr>
                  <w:r>
                    <w:rPr>
                      <w:rFonts w:ascii="Times New Roman" w:hAnsi="Times New Roman"/>
                      <w:sz w:val="20"/>
                      <w:lang w:eastAsia="sv-SE"/>
                    </w:rPr>
                    <w:t>TRxP #2(Note 1)</w:t>
                  </w:r>
                </w:p>
              </w:tc>
            </w:tr>
            <w:tr w:rsidR="00331AE0" w14:paraId="39156C30" w14:textId="77777777" w:rsidTr="00331AE0">
              <w:trPr>
                <w:trHeight w:val="220"/>
              </w:trPr>
              <w:tc>
                <w:tcPr>
                  <w:tcW w:w="5408" w:type="dxa"/>
                  <w:gridSpan w:val="3"/>
                  <w:tcBorders>
                    <w:top w:val="single" w:sz="4" w:space="0" w:color="auto"/>
                    <w:left w:val="single" w:sz="4" w:space="0" w:color="auto"/>
                    <w:bottom w:val="single" w:sz="4" w:space="0" w:color="auto"/>
                    <w:right w:val="single" w:sz="4" w:space="0" w:color="auto"/>
                  </w:tcBorders>
                  <w:vAlign w:val="center"/>
                  <w:hideMark/>
                </w:tcPr>
                <w:p w14:paraId="413D1287" w14:textId="77777777" w:rsidR="00331AE0" w:rsidRDefault="00331AE0" w:rsidP="00331AE0">
                  <w:pPr>
                    <w:pStyle w:val="TAL"/>
                    <w:rPr>
                      <w:rFonts w:ascii="Times New Roman" w:hAnsi="Times New Roman"/>
                      <w:b/>
                      <w:sz w:val="20"/>
                      <w:lang w:eastAsia="sv-SE"/>
                    </w:rPr>
                  </w:pPr>
                  <w:r>
                    <w:rPr>
                      <w:rFonts w:ascii="Times New Roman" w:hAnsi="Times New Roman"/>
                      <w:b/>
                      <w:sz w:val="20"/>
                      <w:lang w:eastAsia="sv-SE"/>
                    </w:rPr>
                    <w:t xml:space="preserve">Transmit </w:t>
                  </w:r>
                  <w:proofErr w:type="spellStart"/>
                  <w:r>
                    <w:rPr>
                      <w:rFonts w:ascii="Times New Roman" w:hAnsi="Times New Roman"/>
                      <w:b/>
                      <w:sz w:val="20"/>
                      <w:lang w:eastAsia="sv-SE"/>
                    </w:rPr>
                    <w:t>TRxP</w:t>
                  </w:r>
                  <w:proofErr w:type="spellEnd"/>
                  <w:r>
                    <w:rPr>
                      <w:rFonts w:ascii="Times New Roman" w:hAnsi="Times New Roman"/>
                      <w:b/>
                      <w:sz w:val="20"/>
                      <w:lang w:eastAsia="sv-SE"/>
                    </w:rPr>
                    <w:t xml:space="preserve"> of SSB</w:t>
                  </w:r>
                </w:p>
              </w:tc>
              <w:tc>
                <w:tcPr>
                  <w:tcW w:w="691" w:type="dxa"/>
                  <w:tcBorders>
                    <w:top w:val="single" w:sz="4" w:space="0" w:color="auto"/>
                    <w:left w:val="single" w:sz="4" w:space="0" w:color="auto"/>
                    <w:bottom w:val="single" w:sz="4" w:space="0" w:color="auto"/>
                    <w:right w:val="single" w:sz="4" w:space="0" w:color="auto"/>
                  </w:tcBorders>
                  <w:vAlign w:val="center"/>
                </w:tcPr>
                <w:p w14:paraId="5EFC8FE5" w14:textId="77777777" w:rsidR="00331AE0" w:rsidRDefault="00331AE0" w:rsidP="00331AE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1A292FA4" w14:textId="77777777" w:rsidR="00331AE0" w:rsidRDefault="00331AE0" w:rsidP="00331AE0">
                  <w:pPr>
                    <w:pStyle w:val="TAC"/>
                    <w:rPr>
                      <w:rFonts w:ascii="Times New Roman" w:hAnsi="Times New Roman"/>
                      <w:b/>
                      <w:sz w:val="20"/>
                      <w:lang w:eastAsia="sv-SE"/>
                    </w:rPr>
                  </w:pPr>
                  <w:r>
                    <w:rPr>
                      <w:rFonts w:ascii="Times New Roman" w:hAnsi="Times New Roman"/>
                      <w:b/>
                      <w:sz w:val="20"/>
                      <w:lang w:eastAsia="sv-SE"/>
                    </w:rPr>
                    <w:t>TRxP #1</w:t>
                  </w:r>
                </w:p>
              </w:tc>
            </w:tr>
            <w:tr w:rsidR="00331AE0" w14:paraId="62F7D8FD" w14:textId="77777777" w:rsidTr="00331AE0">
              <w:trPr>
                <w:trHeight w:val="220"/>
              </w:trPr>
              <w:tc>
                <w:tcPr>
                  <w:tcW w:w="2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E43D77" w14:textId="77777777" w:rsidR="00331AE0" w:rsidRDefault="00331AE0" w:rsidP="00331AE0">
                  <w:pPr>
                    <w:pStyle w:val="TAL"/>
                    <w:rPr>
                      <w:rFonts w:ascii="Times New Roman" w:hAnsi="Times New Roman"/>
                      <w:b/>
                      <w:sz w:val="20"/>
                      <w:lang w:eastAsia="sv-SE"/>
                    </w:rPr>
                  </w:pPr>
                  <w:r>
                    <w:rPr>
                      <w:rFonts w:ascii="Times New Roman" w:hAnsi="Times New Roman"/>
                      <w:b/>
                      <w:sz w:val="20"/>
                      <w:lang w:eastAsia="sv-SE"/>
                    </w:rPr>
                    <w:t>PDCCH configuration</w:t>
                  </w:r>
                </w:p>
              </w:tc>
              <w:tc>
                <w:tcPr>
                  <w:tcW w:w="2776" w:type="dxa"/>
                  <w:tcBorders>
                    <w:top w:val="single" w:sz="4" w:space="0" w:color="auto"/>
                    <w:left w:val="single" w:sz="4" w:space="0" w:color="auto"/>
                    <w:bottom w:val="single" w:sz="4" w:space="0" w:color="auto"/>
                    <w:right w:val="single" w:sz="4" w:space="0" w:color="auto"/>
                  </w:tcBorders>
                  <w:vAlign w:val="center"/>
                  <w:hideMark/>
                </w:tcPr>
                <w:p w14:paraId="2016B169" w14:textId="77777777" w:rsidR="00331AE0" w:rsidRDefault="00331AE0" w:rsidP="00331AE0">
                  <w:pPr>
                    <w:pStyle w:val="TAL"/>
                    <w:rPr>
                      <w:rFonts w:ascii="Times New Roman" w:hAnsi="Times New Roman"/>
                      <w:b/>
                      <w:sz w:val="20"/>
                      <w:lang w:eastAsia="sv-SE"/>
                    </w:rPr>
                  </w:pPr>
                  <w:r>
                    <w:rPr>
                      <w:rFonts w:ascii="Times New Roman" w:hAnsi="Times New Roman"/>
                      <w:b/>
                      <w:sz w:val="20"/>
                      <w:lang w:eastAsia="sv-SE"/>
                    </w:rPr>
                    <w:t>TCI state</w:t>
                  </w:r>
                </w:p>
              </w:tc>
              <w:tc>
                <w:tcPr>
                  <w:tcW w:w="691" w:type="dxa"/>
                  <w:tcBorders>
                    <w:top w:val="single" w:sz="4" w:space="0" w:color="auto"/>
                    <w:left w:val="single" w:sz="4" w:space="0" w:color="auto"/>
                    <w:bottom w:val="single" w:sz="4" w:space="0" w:color="auto"/>
                    <w:right w:val="single" w:sz="4" w:space="0" w:color="auto"/>
                  </w:tcBorders>
                  <w:vAlign w:val="center"/>
                </w:tcPr>
                <w:p w14:paraId="21A0BEF2" w14:textId="77777777" w:rsidR="00331AE0" w:rsidRDefault="00331AE0" w:rsidP="00331AE0">
                  <w:pPr>
                    <w:pStyle w:val="TAC"/>
                    <w:rPr>
                      <w:rFonts w:ascii="Times New Roman" w:hAnsi="Times New Roman"/>
                      <w:b/>
                      <w:sz w:val="20"/>
                      <w:lang w:eastAsia="sv-SE"/>
                    </w:rPr>
                  </w:pPr>
                </w:p>
              </w:tc>
              <w:tc>
                <w:tcPr>
                  <w:tcW w:w="1664" w:type="dxa"/>
                  <w:tcBorders>
                    <w:top w:val="single" w:sz="4" w:space="0" w:color="auto"/>
                    <w:left w:val="single" w:sz="4" w:space="0" w:color="auto"/>
                    <w:bottom w:val="single" w:sz="4" w:space="0" w:color="auto"/>
                    <w:right w:val="single" w:sz="4" w:space="0" w:color="auto"/>
                  </w:tcBorders>
                  <w:vAlign w:val="center"/>
                  <w:hideMark/>
                </w:tcPr>
                <w:p w14:paraId="2ECA0D6D" w14:textId="77777777" w:rsidR="00331AE0" w:rsidRDefault="00331AE0" w:rsidP="00331AE0">
                  <w:pPr>
                    <w:pStyle w:val="TAC"/>
                    <w:rPr>
                      <w:rFonts w:ascii="Times New Roman" w:hAnsi="Times New Roman"/>
                      <w:b/>
                      <w:sz w:val="20"/>
                      <w:lang w:eastAsia="sv-SE"/>
                    </w:rPr>
                  </w:pPr>
                  <w:r>
                    <w:rPr>
                      <w:rFonts w:ascii="Times New Roman" w:hAnsi="Times New Roman"/>
                      <w:b/>
                      <w:sz w:val="20"/>
                      <w:lang w:eastAsia="sv-SE"/>
                    </w:rPr>
                    <w:t>TCI State #1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1871DB54" w14:textId="77777777" w:rsidR="00331AE0" w:rsidRDefault="00331AE0" w:rsidP="00331AE0">
                  <w:pPr>
                    <w:pStyle w:val="TAC"/>
                    <w:rPr>
                      <w:rFonts w:ascii="Times New Roman" w:hAnsi="Times New Roman"/>
                      <w:b/>
                      <w:sz w:val="20"/>
                      <w:lang w:eastAsia="sv-SE"/>
                    </w:rPr>
                  </w:pPr>
                  <w:r>
                    <w:rPr>
                      <w:rFonts w:ascii="Times New Roman" w:hAnsi="Times New Roman"/>
                      <w:b/>
                      <w:sz w:val="20"/>
                      <w:lang w:eastAsia="sv-SE"/>
                    </w:rPr>
                    <w:t>TCI State #2</w:t>
                  </w:r>
                </w:p>
              </w:tc>
            </w:tr>
            <w:tr w:rsidR="00331AE0" w14:paraId="7ACE6026" w14:textId="77777777" w:rsidTr="00331AE0">
              <w:trPr>
                <w:trHeight w:val="141"/>
              </w:trPr>
              <w:tc>
                <w:tcPr>
                  <w:tcW w:w="13042" w:type="dxa"/>
                  <w:gridSpan w:val="2"/>
                  <w:vMerge/>
                  <w:tcBorders>
                    <w:top w:val="single" w:sz="4" w:space="0" w:color="auto"/>
                    <w:left w:val="single" w:sz="4" w:space="0" w:color="auto"/>
                    <w:bottom w:val="single" w:sz="4" w:space="0" w:color="auto"/>
                    <w:right w:val="single" w:sz="4" w:space="0" w:color="auto"/>
                  </w:tcBorders>
                  <w:vAlign w:val="center"/>
                  <w:hideMark/>
                </w:tcPr>
                <w:p w14:paraId="594C59F2" w14:textId="77777777" w:rsidR="00331AE0" w:rsidRDefault="00331AE0" w:rsidP="00331AE0">
                  <w:pPr>
                    <w:spacing w:after="0"/>
                    <w:rPr>
                      <w:b/>
                      <w:lang w:val="x-none" w:eastAsia="sv-SE"/>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123724D" w14:textId="77777777" w:rsidR="00331AE0" w:rsidRDefault="00331AE0" w:rsidP="00331AE0">
                  <w:pPr>
                    <w:pStyle w:val="TAL"/>
                    <w:rPr>
                      <w:rFonts w:ascii="Times New Roman" w:hAnsi="Times New Roman"/>
                      <w:b/>
                      <w:sz w:val="20"/>
                      <w:lang w:eastAsia="sv-SE"/>
                    </w:rPr>
                  </w:pPr>
                  <w:proofErr w:type="spellStart"/>
                  <w:r>
                    <w:rPr>
                      <w:rFonts w:ascii="Times New Roman" w:hAnsi="Times New Roman"/>
                      <w:b/>
                      <w:sz w:val="20"/>
                      <w:lang w:eastAsia="sv-SE"/>
                    </w:rPr>
                    <w:t>CORESETPoolIndex</w:t>
                  </w:r>
                  <w:proofErr w:type="spellEnd"/>
                </w:p>
              </w:tc>
              <w:tc>
                <w:tcPr>
                  <w:tcW w:w="691" w:type="dxa"/>
                  <w:tcBorders>
                    <w:top w:val="single" w:sz="4" w:space="0" w:color="auto"/>
                    <w:left w:val="single" w:sz="4" w:space="0" w:color="auto"/>
                    <w:bottom w:val="single" w:sz="4" w:space="0" w:color="auto"/>
                    <w:right w:val="single" w:sz="4" w:space="0" w:color="auto"/>
                  </w:tcBorders>
                  <w:vAlign w:val="center"/>
                </w:tcPr>
                <w:p w14:paraId="27E4E890" w14:textId="77777777" w:rsidR="00331AE0" w:rsidRDefault="00331AE0" w:rsidP="00331AE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13BAA811" w14:textId="77777777" w:rsidR="00331AE0" w:rsidRDefault="00331AE0" w:rsidP="00331AE0">
                  <w:pPr>
                    <w:pStyle w:val="TAC"/>
                    <w:rPr>
                      <w:rFonts w:ascii="Times New Roman" w:hAnsi="Times New Roman"/>
                      <w:b/>
                      <w:sz w:val="20"/>
                      <w:lang w:eastAsia="sv-SE"/>
                    </w:rPr>
                  </w:pPr>
                  <w:r>
                    <w:rPr>
                      <w:rFonts w:ascii="Times New Roman" w:hAnsi="Times New Roman"/>
                      <w:b/>
                      <w:sz w:val="20"/>
                      <w:lang w:eastAsia="sv-SE"/>
                    </w:rPr>
                    <w:t>0,1</w:t>
                  </w:r>
                </w:p>
              </w:tc>
            </w:tr>
            <w:tr w:rsidR="00331AE0" w14:paraId="37AA8297" w14:textId="77777777" w:rsidTr="00331AE0">
              <w:trPr>
                <w:trHeight w:val="220"/>
              </w:trPr>
              <w:tc>
                <w:tcPr>
                  <w:tcW w:w="5408" w:type="dxa"/>
                  <w:gridSpan w:val="3"/>
                  <w:tcBorders>
                    <w:top w:val="single" w:sz="4" w:space="0" w:color="auto"/>
                    <w:left w:val="single" w:sz="4" w:space="0" w:color="auto"/>
                    <w:bottom w:val="single" w:sz="4" w:space="0" w:color="auto"/>
                    <w:right w:val="single" w:sz="4" w:space="0" w:color="auto"/>
                  </w:tcBorders>
                  <w:vAlign w:val="center"/>
                  <w:hideMark/>
                </w:tcPr>
                <w:p w14:paraId="5A4B990D" w14:textId="77777777" w:rsidR="00331AE0" w:rsidRDefault="00331AE0" w:rsidP="00331AE0">
                  <w:pPr>
                    <w:pStyle w:val="TAL"/>
                    <w:rPr>
                      <w:rFonts w:ascii="Times New Roman" w:hAnsi="Times New Roman"/>
                      <w:b/>
                      <w:sz w:val="20"/>
                      <w:lang w:eastAsia="sv-SE"/>
                    </w:rPr>
                  </w:pPr>
                  <w:r>
                    <w:rPr>
                      <w:rFonts w:ascii="Times New Roman" w:hAnsi="Times New Roman"/>
                      <w:b/>
                      <w:sz w:val="20"/>
                      <w:lang w:eastAsia="sv-SE"/>
                    </w:rPr>
                    <w:t>Duplex mode</w:t>
                  </w:r>
                </w:p>
              </w:tc>
              <w:tc>
                <w:tcPr>
                  <w:tcW w:w="691" w:type="dxa"/>
                  <w:tcBorders>
                    <w:top w:val="single" w:sz="4" w:space="0" w:color="auto"/>
                    <w:left w:val="single" w:sz="4" w:space="0" w:color="auto"/>
                    <w:bottom w:val="single" w:sz="4" w:space="0" w:color="auto"/>
                    <w:right w:val="single" w:sz="4" w:space="0" w:color="auto"/>
                  </w:tcBorders>
                  <w:vAlign w:val="center"/>
                </w:tcPr>
                <w:p w14:paraId="213B5C52" w14:textId="77777777" w:rsidR="00331AE0" w:rsidRDefault="00331AE0" w:rsidP="00331AE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7D516C09" w14:textId="77777777" w:rsidR="00331AE0" w:rsidRDefault="00331AE0" w:rsidP="00331AE0">
                  <w:pPr>
                    <w:pStyle w:val="TAC"/>
                    <w:rPr>
                      <w:rFonts w:ascii="Times New Roman" w:hAnsi="Times New Roman"/>
                      <w:b/>
                      <w:sz w:val="20"/>
                      <w:lang w:eastAsia="sv-SE"/>
                    </w:rPr>
                  </w:pPr>
                  <w:r>
                    <w:rPr>
                      <w:rFonts w:ascii="Times New Roman" w:hAnsi="Times New Roman"/>
                      <w:b/>
                      <w:sz w:val="20"/>
                      <w:lang w:eastAsia="sv-SE"/>
                    </w:rPr>
                    <w:t>TDD</w:t>
                  </w:r>
                </w:p>
              </w:tc>
            </w:tr>
            <w:tr w:rsidR="00331AE0" w14:paraId="755454B2" w14:textId="77777777" w:rsidTr="00331AE0">
              <w:trPr>
                <w:trHeight w:val="220"/>
              </w:trPr>
              <w:tc>
                <w:tcPr>
                  <w:tcW w:w="5408" w:type="dxa"/>
                  <w:gridSpan w:val="3"/>
                  <w:tcBorders>
                    <w:top w:val="single" w:sz="4" w:space="0" w:color="auto"/>
                    <w:left w:val="single" w:sz="4" w:space="0" w:color="auto"/>
                    <w:bottom w:val="single" w:sz="4" w:space="0" w:color="auto"/>
                    <w:right w:val="single" w:sz="4" w:space="0" w:color="auto"/>
                  </w:tcBorders>
                  <w:vAlign w:val="center"/>
                  <w:hideMark/>
                </w:tcPr>
                <w:p w14:paraId="2360B54C" w14:textId="77777777" w:rsidR="00331AE0" w:rsidRDefault="00331AE0" w:rsidP="00331AE0">
                  <w:pPr>
                    <w:pStyle w:val="TAL"/>
                    <w:rPr>
                      <w:rFonts w:ascii="Times New Roman" w:hAnsi="Times New Roman"/>
                      <w:b/>
                      <w:sz w:val="20"/>
                      <w:lang w:eastAsia="sv-SE"/>
                    </w:rPr>
                  </w:pPr>
                  <w:r>
                    <w:rPr>
                      <w:rFonts w:ascii="Times New Roman" w:hAnsi="Times New Roman"/>
                      <w:b/>
                      <w:sz w:val="20"/>
                      <w:lang w:eastAsia="sv-SE"/>
                    </w:rPr>
                    <w:t>Active DL BWP index</w:t>
                  </w:r>
                </w:p>
              </w:tc>
              <w:tc>
                <w:tcPr>
                  <w:tcW w:w="691" w:type="dxa"/>
                  <w:tcBorders>
                    <w:top w:val="single" w:sz="4" w:space="0" w:color="auto"/>
                    <w:left w:val="single" w:sz="4" w:space="0" w:color="auto"/>
                    <w:bottom w:val="single" w:sz="4" w:space="0" w:color="auto"/>
                    <w:right w:val="single" w:sz="4" w:space="0" w:color="auto"/>
                  </w:tcBorders>
                  <w:vAlign w:val="center"/>
                </w:tcPr>
                <w:p w14:paraId="5017E14D" w14:textId="77777777" w:rsidR="00331AE0" w:rsidRDefault="00331AE0" w:rsidP="00331AE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3F2B25C2" w14:textId="77777777" w:rsidR="00331AE0" w:rsidRDefault="00331AE0" w:rsidP="00331AE0">
                  <w:pPr>
                    <w:pStyle w:val="TAC"/>
                    <w:rPr>
                      <w:rFonts w:ascii="Times New Roman" w:hAnsi="Times New Roman"/>
                      <w:b/>
                      <w:sz w:val="20"/>
                      <w:lang w:eastAsia="sv-SE"/>
                    </w:rPr>
                  </w:pPr>
                  <w:r>
                    <w:rPr>
                      <w:rFonts w:ascii="Times New Roman" w:hAnsi="Times New Roman"/>
                      <w:b/>
                      <w:sz w:val="20"/>
                      <w:lang w:eastAsia="sv-SE"/>
                    </w:rPr>
                    <w:t>1</w:t>
                  </w:r>
                </w:p>
              </w:tc>
            </w:tr>
            <w:tr w:rsidR="00331AE0" w14:paraId="6C6816F4" w14:textId="77777777" w:rsidTr="00331AE0">
              <w:trPr>
                <w:trHeight w:val="220"/>
              </w:trPr>
              <w:tc>
                <w:tcPr>
                  <w:tcW w:w="1798" w:type="dxa"/>
                  <w:vMerge w:val="restart"/>
                  <w:tcBorders>
                    <w:top w:val="single" w:sz="4" w:space="0" w:color="auto"/>
                    <w:left w:val="single" w:sz="4" w:space="0" w:color="auto"/>
                    <w:bottom w:val="single" w:sz="4" w:space="0" w:color="auto"/>
                    <w:right w:val="single" w:sz="4" w:space="0" w:color="auto"/>
                  </w:tcBorders>
                  <w:vAlign w:val="center"/>
                  <w:hideMark/>
                </w:tcPr>
                <w:p w14:paraId="3F422CF8" w14:textId="77777777" w:rsidR="00331AE0" w:rsidRDefault="00331AE0" w:rsidP="00331AE0">
                  <w:pPr>
                    <w:pStyle w:val="TAL"/>
                    <w:rPr>
                      <w:rFonts w:ascii="Times New Roman" w:hAnsi="Times New Roman"/>
                      <w:b/>
                      <w:sz w:val="20"/>
                      <w:lang w:eastAsia="sv-SE"/>
                    </w:rPr>
                  </w:pPr>
                  <w:r>
                    <w:rPr>
                      <w:rFonts w:ascii="Times New Roman" w:hAnsi="Times New Roman"/>
                      <w:b/>
                      <w:sz w:val="20"/>
                      <w:lang w:eastAsia="sv-SE"/>
                    </w:rPr>
                    <w:t>PDSCH configuration</w:t>
                  </w: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68C40D1E" w14:textId="77777777" w:rsidR="00331AE0" w:rsidRDefault="00331AE0" w:rsidP="00331AE0">
                  <w:pPr>
                    <w:pStyle w:val="TAL"/>
                    <w:rPr>
                      <w:rFonts w:ascii="Times New Roman" w:hAnsi="Times New Roman"/>
                      <w:b/>
                      <w:sz w:val="20"/>
                      <w:lang w:eastAsia="sv-SE"/>
                    </w:rPr>
                  </w:pPr>
                  <w:r>
                    <w:rPr>
                      <w:rFonts w:ascii="Times New Roman" w:hAnsi="Times New Roman"/>
                      <w:b/>
                      <w:sz w:val="20"/>
                      <w:lang w:eastAsia="sv-SE"/>
                    </w:rPr>
                    <w:t>Mapping type</w:t>
                  </w:r>
                </w:p>
              </w:tc>
              <w:tc>
                <w:tcPr>
                  <w:tcW w:w="691" w:type="dxa"/>
                  <w:tcBorders>
                    <w:top w:val="single" w:sz="4" w:space="0" w:color="auto"/>
                    <w:left w:val="single" w:sz="4" w:space="0" w:color="auto"/>
                    <w:bottom w:val="single" w:sz="4" w:space="0" w:color="auto"/>
                    <w:right w:val="single" w:sz="4" w:space="0" w:color="auto"/>
                  </w:tcBorders>
                  <w:vAlign w:val="center"/>
                </w:tcPr>
                <w:p w14:paraId="44382EBC" w14:textId="77777777" w:rsidR="00331AE0" w:rsidRDefault="00331AE0" w:rsidP="00331AE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3A65BF49" w14:textId="77777777" w:rsidR="00331AE0" w:rsidRDefault="00331AE0" w:rsidP="00331AE0">
                  <w:pPr>
                    <w:pStyle w:val="TAC"/>
                    <w:rPr>
                      <w:rFonts w:ascii="Times New Roman" w:hAnsi="Times New Roman"/>
                      <w:b/>
                      <w:sz w:val="20"/>
                      <w:lang w:eastAsia="sv-SE"/>
                    </w:rPr>
                  </w:pPr>
                  <w:r>
                    <w:rPr>
                      <w:rFonts w:ascii="Times New Roman" w:hAnsi="Times New Roman"/>
                      <w:b/>
                      <w:sz w:val="20"/>
                      <w:lang w:eastAsia="sv-SE"/>
                    </w:rPr>
                    <w:t>Type A</w:t>
                  </w:r>
                </w:p>
              </w:tc>
            </w:tr>
            <w:tr w:rsidR="00331AE0" w14:paraId="4DC8183E" w14:textId="77777777" w:rsidTr="00331AE0">
              <w:trPr>
                <w:trHeight w:val="141"/>
              </w:trPr>
              <w:tc>
                <w:tcPr>
                  <w:tcW w:w="9433" w:type="dxa"/>
                  <w:vMerge/>
                  <w:tcBorders>
                    <w:top w:val="single" w:sz="4" w:space="0" w:color="auto"/>
                    <w:left w:val="single" w:sz="4" w:space="0" w:color="auto"/>
                    <w:bottom w:val="single" w:sz="4" w:space="0" w:color="auto"/>
                    <w:right w:val="single" w:sz="4" w:space="0" w:color="auto"/>
                  </w:tcBorders>
                  <w:vAlign w:val="center"/>
                  <w:hideMark/>
                </w:tcPr>
                <w:p w14:paraId="70457AC2" w14:textId="77777777" w:rsidR="00331AE0" w:rsidRDefault="00331AE0" w:rsidP="00331AE0">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348368E0" w14:textId="77777777" w:rsidR="00331AE0" w:rsidRDefault="00331AE0" w:rsidP="00331AE0">
                  <w:pPr>
                    <w:pStyle w:val="TAL"/>
                    <w:rPr>
                      <w:rFonts w:ascii="Times New Roman" w:hAnsi="Times New Roman"/>
                      <w:b/>
                      <w:sz w:val="20"/>
                      <w:lang w:eastAsia="sv-SE"/>
                    </w:rPr>
                  </w:pPr>
                  <w:r>
                    <w:rPr>
                      <w:rFonts w:ascii="Times New Roman" w:hAnsi="Times New Roman"/>
                      <w:b/>
                      <w:sz w:val="20"/>
                      <w:lang w:eastAsia="sv-SE"/>
                    </w:rPr>
                    <w:t>k0</w:t>
                  </w:r>
                </w:p>
              </w:tc>
              <w:tc>
                <w:tcPr>
                  <w:tcW w:w="691" w:type="dxa"/>
                  <w:tcBorders>
                    <w:top w:val="single" w:sz="4" w:space="0" w:color="auto"/>
                    <w:left w:val="single" w:sz="4" w:space="0" w:color="auto"/>
                    <w:bottom w:val="single" w:sz="4" w:space="0" w:color="auto"/>
                    <w:right w:val="single" w:sz="4" w:space="0" w:color="auto"/>
                  </w:tcBorders>
                  <w:vAlign w:val="center"/>
                </w:tcPr>
                <w:p w14:paraId="305B31B7" w14:textId="77777777" w:rsidR="00331AE0" w:rsidRDefault="00331AE0" w:rsidP="00331AE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358F193D" w14:textId="77777777" w:rsidR="00331AE0" w:rsidRDefault="00331AE0" w:rsidP="00331AE0">
                  <w:pPr>
                    <w:pStyle w:val="TAC"/>
                    <w:rPr>
                      <w:rFonts w:ascii="Times New Roman" w:hAnsi="Times New Roman"/>
                      <w:b/>
                      <w:sz w:val="20"/>
                      <w:lang w:eastAsia="sv-SE"/>
                    </w:rPr>
                  </w:pPr>
                  <w:r>
                    <w:rPr>
                      <w:rFonts w:ascii="Times New Roman" w:hAnsi="Times New Roman"/>
                      <w:b/>
                      <w:sz w:val="20"/>
                      <w:lang w:eastAsia="sv-SE"/>
                    </w:rPr>
                    <w:t>0</w:t>
                  </w:r>
                </w:p>
              </w:tc>
            </w:tr>
            <w:tr w:rsidR="00331AE0" w14:paraId="03859733" w14:textId="77777777" w:rsidTr="00331AE0">
              <w:trPr>
                <w:trHeight w:val="141"/>
              </w:trPr>
              <w:tc>
                <w:tcPr>
                  <w:tcW w:w="9433" w:type="dxa"/>
                  <w:vMerge/>
                  <w:tcBorders>
                    <w:top w:val="single" w:sz="4" w:space="0" w:color="auto"/>
                    <w:left w:val="single" w:sz="4" w:space="0" w:color="auto"/>
                    <w:bottom w:val="single" w:sz="4" w:space="0" w:color="auto"/>
                    <w:right w:val="single" w:sz="4" w:space="0" w:color="auto"/>
                  </w:tcBorders>
                  <w:vAlign w:val="center"/>
                  <w:hideMark/>
                </w:tcPr>
                <w:p w14:paraId="1056EF9F" w14:textId="77777777" w:rsidR="00331AE0" w:rsidRDefault="00331AE0" w:rsidP="00331AE0">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72336C38" w14:textId="77777777" w:rsidR="00331AE0" w:rsidRDefault="00331AE0" w:rsidP="00331AE0">
                  <w:pPr>
                    <w:pStyle w:val="TAL"/>
                    <w:rPr>
                      <w:rFonts w:ascii="Times New Roman" w:hAnsi="Times New Roman"/>
                      <w:b/>
                      <w:sz w:val="20"/>
                      <w:lang w:eastAsia="sv-SE"/>
                    </w:rPr>
                  </w:pPr>
                  <w:r>
                    <w:rPr>
                      <w:rFonts w:ascii="Times New Roman" w:hAnsi="Times New Roman"/>
                      <w:b/>
                      <w:sz w:val="20"/>
                      <w:lang w:eastAsia="sv-SE"/>
                    </w:rPr>
                    <w:t xml:space="preserve">Starting symbol (S) </w:t>
                  </w:r>
                </w:p>
              </w:tc>
              <w:tc>
                <w:tcPr>
                  <w:tcW w:w="691" w:type="dxa"/>
                  <w:tcBorders>
                    <w:top w:val="single" w:sz="4" w:space="0" w:color="auto"/>
                    <w:left w:val="single" w:sz="4" w:space="0" w:color="auto"/>
                    <w:bottom w:val="single" w:sz="4" w:space="0" w:color="auto"/>
                    <w:right w:val="single" w:sz="4" w:space="0" w:color="auto"/>
                  </w:tcBorders>
                  <w:vAlign w:val="center"/>
                </w:tcPr>
                <w:p w14:paraId="39CB88CB" w14:textId="77777777" w:rsidR="00331AE0" w:rsidRDefault="00331AE0" w:rsidP="00331AE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504BB5AD" w14:textId="77777777" w:rsidR="00331AE0" w:rsidRDefault="00331AE0" w:rsidP="00331AE0">
                  <w:pPr>
                    <w:pStyle w:val="TAC"/>
                    <w:rPr>
                      <w:rFonts w:ascii="Times New Roman" w:hAnsi="Times New Roman"/>
                      <w:b/>
                      <w:sz w:val="20"/>
                      <w:lang w:eastAsia="sv-SE"/>
                    </w:rPr>
                  </w:pPr>
                  <w:r>
                    <w:rPr>
                      <w:rFonts w:ascii="Times New Roman" w:hAnsi="Times New Roman"/>
                      <w:b/>
                      <w:sz w:val="20"/>
                      <w:lang w:eastAsia="sv-SE"/>
                    </w:rPr>
                    <w:t>1</w:t>
                  </w:r>
                </w:p>
              </w:tc>
            </w:tr>
            <w:tr w:rsidR="00331AE0" w14:paraId="23EFECBA" w14:textId="77777777" w:rsidTr="00331AE0">
              <w:trPr>
                <w:trHeight w:val="141"/>
              </w:trPr>
              <w:tc>
                <w:tcPr>
                  <w:tcW w:w="9433" w:type="dxa"/>
                  <w:vMerge/>
                  <w:tcBorders>
                    <w:top w:val="single" w:sz="4" w:space="0" w:color="auto"/>
                    <w:left w:val="single" w:sz="4" w:space="0" w:color="auto"/>
                    <w:bottom w:val="single" w:sz="4" w:space="0" w:color="auto"/>
                    <w:right w:val="single" w:sz="4" w:space="0" w:color="auto"/>
                  </w:tcBorders>
                  <w:vAlign w:val="center"/>
                  <w:hideMark/>
                </w:tcPr>
                <w:p w14:paraId="370641D7" w14:textId="77777777" w:rsidR="00331AE0" w:rsidRDefault="00331AE0" w:rsidP="00331AE0">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0618A56F" w14:textId="77777777" w:rsidR="00331AE0" w:rsidRDefault="00331AE0" w:rsidP="00331AE0">
                  <w:pPr>
                    <w:pStyle w:val="TAL"/>
                    <w:rPr>
                      <w:rFonts w:ascii="Times New Roman" w:hAnsi="Times New Roman"/>
                      <w:b/>
                      <w:sz w:val="20"/>
                      <w:lang w:eastAsia="sv-SE"/>
                    </w:rPr>
                  </w:pPr>
                  <w:r>
                    <w:rPr>
                      <w:rFonts w:ascii="Times New Roman" w:hAnsi="Times New Roman"/>
                      <w:b/>
                      <w:sz w:val="20"/>
                      <w:lang w:eastAsia="sv-SE"/>
                    </w:rPr>
                    <w:t>Length (L)</w:t>
                  </w:r>
                </w:p>
              </w:tc>
              <w:tc>
                <w:tcPr>
                  <w:tcW w:w="691" w:type="dxa"/>
                  <w:tcBorders>
                    <w:top w:val="single" w:sz="4" w:space="0" w:color="auto"/>
                    <w:left w:val="single" w:sz="4" w:space="0" w:color="auto"/>
                    <w:bottom w:val="single" w:sz="4" w:space="0" w:color="auto"/>
                    <w:right w:val="single" w:sz="4" w:space="0" w:color="auto"/>
                  </w:tcBorders>
                  <w:vAlign w:val="center"/>
                </w:tcPr>
                <w:p w14:paraId="7A8F3C02" w14:textId="77777777" w:rsidR="00331AE0" w:rsidRDefault="00331AE0" w:rsidP="00331AE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63FE0AC4" w14:textId="77777777" w:rsidR="00331AE0" w:rsidRDefault="00331AE0" w:rsidP="00331AE0">
                  <w:pPr>
                    <w:pStyle w:val="TAC"/>
                    <w:rPr>
                      <w:rFonts w:ascii="Times New Roman" w:hAnsi="Times New Roman"/>
                      <w:b/>
                      <w:sz w:val="20"/>
                      <w:lang w:eastAsia="sv-SE"/>
                    </w:rPr>
                  </w:pPr>
                  <w:r>
                    <w:rPr>
                      <w:rFonts w:ascii="Times New Roman" w:hAnsi="Times New Roman"/>
                      <w:b/>
                      <w:sz w:val="20"/>
                      <w:lang w:eastAsia="sv-SE"/>
                    </w:rPr>
                    <w:t>Specific to each Reference channel as defined in A.3.2.2</w:t>
                  </w:r>
                </w:p>
              </w:tc>
            </w:tr>
            <w:tr w:rsidR="00331AE0" w14:paraId="3205801C" w14:textId="77777777" w:rsidTr="00331AE0">
              <w:trPr>
                <w:trHeight w:val="141"/>
              </w:trPr>
              <w:tc>
                <w:tcPr>
                  <w:tcW w:w="9433" w:type="dxa"/>
                  <w:vMerge/>
                  <w:tcBorders>
                    <w:top w:val="single" w:sz="4" w:space="0" w:color="auto"/>
                    <w:left w:val="single" w:sz="4" w:space="0" w:color="auto"/>
                    <w:bottom w:val="single" w:sz="4" w:space="0" w:color="auto"/>
                    <w:right w:val="single" w:sz="4" w:space="0" w:color="auto"/>
                  </w:tcBorders>
                  <w:vAlign w:val="center"/>
                  <w:hideMark/>
                </w:tcPr>
                <w:p w14:paraId="46596826" w14:textId="77777777" w:rsidR="00331AE0" w:rsidRDefault="00331AE0" w:rsidP="00331AE0">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6EFD45B4" w14:textId="77777777" w:rsidR="00331AE0" w:rsidRDefault="00331AE0" w:rsidP="00331AE0">
                  <w:pPr>
                    <w:pStyle w:val="TAL"/>
                    <w:rPr>
                      <w:rFonts w:ascii="Times New Roman" w:hAnsi="Times New Roman"/>
                      <w:b/>
                      <w:sz w:val="20"/>
                      <w:lang w:eastAsia="sv-SE"/>
                    </w:rPr>
                  </w:pPr>
                  <w:r>
                    <w:rPr>
                      <w:rFonts w:ascii="Times New Roman" w:hAnsi="Times New Roman"/>
                      <w:b/>
                      <w:sz w:val="20"/>
                      <w:lang w:eastAsia="sv-SE"/>
                    </w:rPr>
                    <w:t>PRB bundling type</w:t>
                  </w:r>
                </w:p>
              </w:tc>
              <w:tc>
                <w:tcPr>
                  <w:tcW w:w="691" w:type="dxa"/>
                  <w:tcBorders>
                    <w:top w:val="single" w:sz="4" w:space="0" w:color="auto"/>
                    <w:left w:val="single" w:sz="4" w:space="0" w:color="auto"/>
                    <w:bottom w:val="single" w:sz="4" w:space="0" w:color="auto"/>
                    <w:right w:val="single" w:sz="4" w:space="0" w:color="auto"/>
                  </w:tcBorders>
                  <w:vAlign w:val="center"/>
                </w:tcPr>
                <w:p w14:paraId="05680AAC" w14:textId="77777777" w:rsidR="00331AE0" w:rsidRDefault="00331AE0" w:rsidP="00331AE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036E1AC4" w14:textId="77777777" w:rsidR="00331AE0" w:rsidRDefault="00331AE0" w:rsidP="00331AE0">
                  <w:pPr>
                    <w:pStyle w:val="TAC"/>
                    <w:rPr>
                      <w:rFonts w:ascii="Times New Roman" w:hAnsi="Times New Roman"/>
                      <w:b/>
                      <w:sz w:val="20"/>
                      <w:lang w:eastAsia="sv-SE"/>
                    </w:rPr>
                  </w:pPr>
                  <w:r>
                    <w:rPr>
                      <w:rFonts w:ascii="Times New Roman" w:hAnsi="Times New Roman"/>
                      <w:b/>
                      <w:sz w:val="20"/>
                      <w:lang w:eastAsia="sv-SE"/>
                    </w:rPr>
                    <w:t>Static</w:t>
                  </w:r>
                </w:p>
              </w:tc>
            </w:tr>
            <w:tr w:rsidR="00331AE0" w14:paraId="55CDA0CC" w14:textId="77777777" w:rsidTr="00331AE0">
              <w:trPr>
                <w:trHeight w:val="141"/>
              </w:trPr>
              <w:tc>
                <w:tcPr>
                  <w:tcW w:w="9433" w:type="dxa"/>
                  <w:vMerge/>
                  <w:tcBorders>
                    <w:top w:val="single" w:sz="4" w:space="0" w:color="auto"/>
                    <w:left w:val="single" w:sz="4" w:space="0" w:color="auto"/>
                    <w:bottom w:val="single" w:sz="4" w:space="0" w:color="auto"/>
                    <w:right w:val="single" w:sz="4" w:space="0" w:color="auto"/>
                  </w:tcBorders>
                  <w:vAlign w:val="center"/>
                  <w:hideMark/>
                </w:tcPr>
                <w:p w14:paraId="181080C6" w14:textId="77777777" w:rsidR="00331AE0" w:rsidRDefault="00331AE0" w:rsidP="00331AE0">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4C28F429" w14:textId="77777777" w:rsidR="00331AE0" w:rsidRDefault="00331AE0" w:rsidP="00331AE0">
                  <w:pPr>
                    <w:pStyle w:val="TAL"/>
                    <w:rPr>
                      <w:rFonts w:ascii="Times New Roman" w:hAnsi="Times New Roman"/>
                      <w:b/>
                      <w:sz w:val="20"/>
                      <w:lang w:eastAsia="sv-SE"/>
                    </w:rPr>
                  </w:pPr>
                  <w:r>
                    <w:rPr>
                      <w:rFonts w:ascii="Times New Roman" w:hAnsi="Times New Roman"/>
                      <w:b/>
                      <w:sz w:val="20"/>
                      <w:lang w:eastAsia="sv-SE"/>
                    </w:rPr>
                    <w:t>PRB bundling size</w:t>
                  </w:r>
                </w:p>
              </w:tc>
              <w:tc>
                <w:tcPr>
                  <w:tcW w:w="691" w:type="dxa"/>
                  <w:tcBorders>
                    <w:top w:val="single" w:sz="4" w:space="0" w:color="auto"/>
                    <w:left w:val="single" w:sz="4" w:space="0" w:color="auto"/>
                    <w:bottom w:val="single" w:sz="4" w:space="0" w:color="auto"/>
                    <w:right w:val="single" w:sz="4" w:space="0" w:color="auto"/>
                  </w:tcBorders>
                  <w:vAlign w:val="center"/>
                </w:tcPr>
                <w:p w14:paraId="5A2BA6A1" w14:textId="77777777" w:rsidR="00331AE0" w:rsidRDefault="00331AE0" w:rsidP="00331AE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57A4513E" w14:textId="77777777" w:rsidR="00331AE0" w:rsidRDefault="00331AE0" w:rsidP="00331AE0">
                  <w:pPr>
                    <w:pStyle w:val="TAC"/>
                    <w:rPr>
                      <w:rFonts w:ascii="Times New Roman" w:hAnsi="Times New Roman"/>
                      <w:b/>
                      <w:sz w:val="20"/>
                      <w:lang w:eastAsia="sv-SE"/>
                    </w:rPr>
                  </w:pPr>
                  <w:r>
                    <w:rPr>
                      <w:rFonts w:ascii="Times New Roman" w:hAnsi="Times New Roman"/>
                      <w:b/>
                      <w:sz w:val="20"/>
                      <w:lang w:eastAsia="sv-SE"/>
                    </w:rPr>
                    <w:t>2</w:t>
                  </w:r>
                </w:p>
              </w:tc>
            </w:tr>
            <w:tr w:rsidR="00331AE0" w14:paraId="6FF16AA5" w14:textId="77777777" w:rsidTr="00331AE0">
              <w:trPr>
                <w:trHeight w:val="141"/>
              </w:trPr>
              <w:tc>
                <w:tcPr>
                  <w:tcW w:w="9433" w:type="dxa"/>
                  <w:vMerge/>
                  <w:tcBorders>
                    <w:top w:val="single" w:sz="4" w:space="0" w:color="auto"/>
                    <w:left w:val="single" w:sz="4" w:space="0" w:color="auto"/>
                    <w:bottom w:val="single" w:sz="4" w:space="0" w:color="auto"/>
                    <w:right w:val="single" w:sz="4" w:space="0" w:color="auto"/>
                  </w:tcBorders>
                  <w:vAlign w:val="center"/>
                  <w:hideMark/>
                </w:tcPr>
                <w:p w14:paraId="4C9E93D1" w14:textId="77777777" w:rsidR="00331AE0" w:rsidRDefault="00331AE0" w:rsidP="00331AE0">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7A998D5E" w14:textId="77777777" w:rsidR="00331AE0" w:rsidRDefault="00331AE0" w:rsidP="00331AE0">
                  <w:pPr>
                    <w:pStyle w:val="TAL"/>
                    <w:rPr>
                      <w:rFonts w:ascii="Times New Roman" w:hAnsi="Times New Roman"/>
                      <w:b/>
                      <w:sz w:val="20"/>
                      <w:lang w:eastAsia="sv-SE"/>
                    </w:rPr>
                  </w:pPr>
                  <w:r>
                    <w:rPr>
                      <w:rFonts w:ascii="Times New Roman" w:hAnsi="Times New Roman"/>
                      <w:b/>
                      <w:sz w:val="20"/>
                      <w:lang w:eastAsia="sv-SE"/>
                    </w:rPr>
                    <w:t>Resource allocation type</w:t>
                  </w:r>
                </w:p>
              </w:tc>
              <w:tc>
                <w:tcPr>
                  <w:tcW w:w="691" w:type="dxa"/>
                  <w:tcBorders>
                    <w:top w:val="single" w:sz="4" w:space="0" w:color="auto"/>
                    <w:left w:val="single" w:sz="4" w:space="0" w:color="auto"/>
                    <w:bottom w:val="single" w:sz="4" w:space="0" w:color="auto"/>
                    <w:right w:val="single" w:sz="4" w:space="0" w:color="auto"/>
                  </w:tcBorders>
                  <w:vAlign w:val="center"/>
                </w:tcPr>
                <w:p w14:paraId="6FD1442F" w14:textId="77777777" w:rsidR="00331AE0" w:rsidRDefault="00331AE0" w:rsidP="00331AE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4A31B4C9" w14:textId="77777777" w:rsidR="00331AE0" w:rsidRDefault="00331AE0" w:rsidP="00331AE0">
                  <w:pPr>
                    <w:pStyle w:val="TAC"/>
                    <w:rPr>
                      <w:rFonts w:ascii="Times New Roman" w:hAnsi="Times New Roman"/>
                      <w:b/>
                      <w:sz w:val="20"/>
                      <w:lang w:eastAsia="sv-SE"/>
                    </w:rPr>
                  </w:pPr>
                  <w:r>
                    <w:rPr>
                      <w:rFonts w:ascii="Times New Roman" w:hAnsi="Times New Roman"/>
                      <w:b/>
                      <w:sz w:val="20"/>
                      <w:lang w:eastAsia="sv-SE"/>
                    </w:rPr>
                    <w:t>Type 1</w:t>
                  </w:r>
                </w:p>
              </w:tc>
            </w:tr>
            <w:tr w:rsidR="00331AE0" w14:paraId="49A133DE" w14:textId="77777777" w:rsidTr="00331AE0">
              <w:trPr>
                <w:trHeight w:val="141"/>
              </w:trPr>
              <w:tc>
                <w:tcPr>
                  <w:tcW w:w="9433" w:type="dxa"/>
                  <w:vMerge/>
                  <w:tcBorders>
                    <w:top w:val="single" w:sz="4" w:space="0" w:color="auto"/>
                    <w:left w:val="single" w:sz="4" w:space="0" w:color="auto"/>
                    <w:bottom w:val="single" w:sz="4" w:space="0" w:color="auto"/>
                    <w:right w:val="single" w:sz="4" w:space="0" w:color="auto"/>
                  </w:tcBorders>
                  <w:vAlign w:val="center"/>
                  <w:hideMark/>
                </w:tcPr>
                <w:p w14:paraId="1B951DCD" w14:textId="77777777" w:rsidR="00331AE0" w:rsidRDefault="00331AE0" w:rsidP="00331AE0">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42A4FDA4" w14:textId="77777777" w:rsidR="00331AE0" w:rsidRDefault="00331AE0" w:rsidP="00331AE0">
                  <w:pPr>
                    <w:pStyle w:val="TAL"/>
                    <w:rPr>
                      <w:rFonts w:ascii="Times New Roman" w:hAnsi="Times New Roman"/>
                      <w:b/>
                      <w:sz w:val="20"/>
                      <w:lang w:eastAsia="sv-SE"/>
                    </w:rPr>
                  </w:pPr>
                  <w:r>
                    <w:rPr>
                      <w:rFonts w:ascii="Times New Roman" w:hAnsi="Times New Roman"/>
                      <w:b/>
                      <w:sz w:val="20"/>
                      <w:lang w:eastAsia="sv-SE"/>
                    </w:rPr>
                    <w:t>RBG size</w:t>
                  </w:r>
                </w:p>
              </w:tc>
              <w:tc>
                <w:tcPr>
                  <w:tcW w:w="691" w:type="dxa"/>
                  <w:tcBorders>
                    <w:top w:val="single" w:sz="4" w:space="0" w:color="auto"/>
                    <w:left w:val="single" w:sz="4" w:space="0" w:color="auto"/>
                    <w:bottom w:val="single" w:sz="4" w:space="0" w:color="auto"/>
                    <w:right w:val="single" w:sz="4" w:space="0" w:color="auto"/>
                  </w:tcBorders>
                  <w:vAlign w:val="center"/>
                </w:tcPr>
                <w:p w14:paraId="4EA350F2" w14:textId="77777777" w:rsidR="00331AE0" w:rsidRDefault="00331AE0" w:rsidP="00331AE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6A6541FB" w14:textId="77777777" w:rsidR="00331AE0" w:rsidRDefault="00331AE0" w:rsidP="00331AE0">
                  <w:pPr>
                    <w:pStyle w:val="TAC"/>
                    <w:rPr>
                      <w:rFonts w:ascii="Times New Roman" w:hAnsi="Times New Roman"/>
                      <w:b/>
                      <w:sz w:val="20"/>
                      <w:lang w:eastAsia="sv-SE"/>
                    </w:rPr>
                  </w:pPr>
                  <w:r>
                    <w:rPr>
                      <w:rFonts w:ascii="Times New Roman" w:hAnsi="Times New Roman"/>
                      <w:b/>
                      <w:sz w:val="20"/>
                      <w:lang w:eastAsia="zh-CN"/>
                    </w:rPr>
                    <w:t>Config2</w:t>
                  </w:r>
                </w:p>
              </w:tc>
            </w:tr>
            <w:tr w:rsidR="00331AE0" w14:paraId="2608F9CC" w14:textId="77777777" w:rsidTr="00331AE0">
              <w:trPr>
                <w:trHeight w:val="141"/>
              </w:trPr>
              <w:tc>
                <w:tcPr>
                  <w:tcW w:w="9433" w:type="dxa"/>
                  <w:vMerge/>
                  <w:tcBorders>
                    <w:top w:val="single" w:sz="4" w:space="0" w:color="auto"/>
                    <w:left w:val="single" w:sz="4" w:space="0" w:color="auto"/>
                    <w:bottom w:val="single" w:sz="4" w:space="0" w:color="auto"/>
                    <w:right w:val="single" w:sz="4" w:space="0" w:color="auto"/>
                  </w:tcBorders>
                  <w:vAlign w:val="center"/>
                  <w:hideMark/>
                </w:tcPr>
                <w:p w14:paraId="484FA4E3" w14:textId="77777777" w:rsidR="00331AE0" w:rsidRDefault="00331AE0" w:rsidP="00331AE0">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32757F1E" w14:textId="77777777" w:rsidR="00331AE0" w:rsidRDefault="00331AE0" w:rsidP="00331AE0">
                  <w:pPr>
                    <w:pStyle w:val="TAL"/>
                    <w:rPr>
                      <w:rFonts w:ascii="Times New Roman" w:hAnsi="Times New Roman"/>
                      <w:b/>
                      <w:sz w:val="20"/>
                      <w:lang w:eastAsia="sv-SE"/>
                    </w:rPr>
                  </w:pPr>
                  <w:r>
                    <w:rPr>
                      <w:rFonts w:ascii="Times New Roman" w:hAnsi="Times New Roman"/>
                      <w:b/>
                      <w:sz w:val="20"/>
                      <w:lang w:eastAsia="ja-JP"/>
                    </w:rPr>
                    <w:t>VRB-to-PRB mapping type</w:t>
                  </w:r>
                </w:p>
              </w:tc>
              <w:tc>
                <w:tcPr>
                  <w:tcW w:w="691" w:type="dxa"/>
                  <w:tcBorders>
                    <w:top w:val="single" w:sz="4" w:space="0" w:color="auto"/>
                    <w:left w:val="single" w:sz="4" w:space="0" w:color="auto"/>
                    <w:bottom w:val="single" w:sz="4" w:space="0" w:color="auto"/>
                    <w:right w:val="single" w:sz="4" w:space="0" w:color="auto"/>
                  </w:tcBorders>
                  <w:vAlign w:val="center"/>
                </w:tcPr>
                <w:p w14:paraId="609A75E4" w14:textId="77777777" w:rsidR="00331AE0" w:rsidRDefault="00331AE0" w:rsidP="00331AE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20A99D6C" w14:textId="77777777" w:rsidR="00331AE0" w:rsidRDefault="00331AE0" w:rsidP="00331AE0">
                  <w:pPr>
                    <w:pStyle w:val="TAC"/>
                    <w:rPr>
                      <w:rFonts w:ascii="Times New Roman" w:hAnsi="Times New Roman"/>
                      <w:b/>
                      <w:sz w:val="20"/>
                      <w:lang w:eastAsia="sv-SE"/>
                    </w:rPr>
                  </w:pPr>
                  <w:r>
                    <w:rPr>
                      <w:rFonts w:ascii="Times New Roman" w:hAnsi="Times New Roman"/>
                      <w:b/>
                      <w:sz w:val="20"/>
                      <w:lang w:eastAsia="sv-SE"/>
                    </w:rPr>
                    <w:t>Non-interleaved</w:t>
                  </w:r>
                </w:p>
              </w:tc>
            </w:tr>
            <w:tr w:rsidR="00331AE0" w14:paraId="3784F6E9" w14:textId="77777777" w:rsidTr="00331AE0">
              <w:trPr>
                <w:trHeight w:val="141"/>
              </w:trPr>
              <w:tc>
                <w:tcPr>
                  <w:tcW w:w="9433" w:type="dxa"/>
                  <w:vMerge/>
                  <w:tcBorders>
                    <w:top w:val="single" w:sz="4" w:space="0" w:color="auto"/>
                    <w:left w:val="single" w:sz="4" w:space="0" w:color="auto"/>
                    <w:bottom w:val="single" w:sz="4" w:space="0" w:color="auto"/>
                    <w:right w:val="single" w:sz="4" w:space="0" w:color="auto"/>
                  </w:tcBorders>
                  <w:vAlign w:val="center"/>
                  <w:hideMark/>
                </w:tcPr>
                <w:p w14:paraId="4163DE7A" w14:textId="77777777" w:rsidR="00331AE0" w:rsidRDefault="00331AE0" w:rsidP="00331AE0">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2F5AC038" w14:textId="77777777" w:rsidR="00331AE0" w:rsidRDefault="00331AE0" w:rsidP="00331AE0">
                  <w:pPr>
                    <w:pStyle w:val="TAL"/>
                    <w:rPr>
                      <w:rFonts w:ascii="Times New Roman" w:hAnsi="Times New Roman"/>
                      <w:b/>
                      <w:sz w:val="20"/>
                      <w:lang w:eastAsia="sv-SE"/>
                    </w:rPr>
                  </w:pPr>
                  <w:r>
                    <w:rPr>
                      <w:rFonts w:ascii="Times New Roman" w:hAnsi="Times New Roman"/>
                      <w:b/>
                      <w:sz w:val="20"/>
                      <w:lang w:eastAsia="ja-JP"/>
                    </w:rPr>
                    <w:t xml:space="preserve">VRB-to-PRB mapping </w:t>
                  </w:r>
                  <w:proofErr w:type="spellStart"/>
                  <w:r>
                    <w:rPr>
                      <w:rFonts w:ascii="Times New Roman" w:hAnsi="Times New Roman"/>
                      <w:b/>
                      <w:sz w:val="20"/>
                      <w:lang w:eastAsia="ja-JP"/>
                    </w:rPr>
                    <w:t>interleaver</w:t>
                  </w:r>
                  <w:proofErr w:type="spellEnd"/>
                  <w:r>
                    <w:rPr>
                      <w:rFonts w:ascii="Times New Roman" w:hAnsi="Times New Roman"/>
                      <w:b/>
                      <w:sz w:val="20"/>
                      <w:lang w:eastAsia="ja-JP"/>
                    </w:rPr>
                    <w:t xml:space="preserve"> bundle size</w:t>
                  </w:r>
                </w:p>
              </w:tc>
              <w:tc>
                <w:tcPr>
                  <w:tcW w:w="691" w:type="dxa"/>
                  <w:tcBorders>
                    <w:top w:val="single" w:sz="4" w:space="0" w:color="auto"/>
                    <w:left w:val="single" w:sz="4" w:space="0" w:color="auto"/>
                    <w:bottom w:val="single" w:sz="4" w:space="0" w:color="auto"/>
                    <w:right w:val="single" w:sz="4" w:space="0" w:color="auto"/>
                  </w:tcBorders>
                  <w:vAlign w:val="center"/>
                </w:tcPr>
                <w:p w14:paraId="478CEC46" w14:textId="77777777" w:rsidR="00331AE0" w:rsidRDefault="00331AE0" w:rsidP="00331AE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045121A9" w14:textId="77777777" w:rsidR="00331AE0" w:rsidRDefault="00331AE0" w:rsidP="00331AE0">
                  <w:pPr>
                    <w:pStyle w:val="TAC"/>
                    <w:rPr>
                      <w:rFonts w:ascii="Times New Roman" w:hAnsi="Times New Roman"/>
                      <w:b/>
                      <w:sz w:val="20"/>
                      <w:lang w:eastAsia="sv-SE"/>
                    </w:rPr>
                  </w:pPr>
                  <w:r>
                    <w:rPr>
                      <w:rFonts w:ascii="Times New Roman" w:hAnsi="Times New Roman"/>
                      <w:b/>
                      <w:sz w:val="20"/>
                      <w:lang w:eastAsia="sv-SE"/>
                    </w:rPr>
                    <w:t>N/A</w:t>
                  </w:r>
                </w:p>
              </w:tc>
            </w:tr>
            <w:tr w:rsidR="00331AE0" w14:paraId="69985713" w14:textId="77777777" w:rsidTr="00331AE0">
              <w:trPr>
                <w:trHeight w:val="220"/>
              </w:trPr>
              <w:tc>
                <w:tcPr>
                  <w:tcW w:w="1798" w:type="dxa"/>
                  <w:vMerge w:val="restart"/>
                  <w:tcBorders>
                    <w:top w:val="single" w:sz="4" w:space="0" w:color="auto"/>
                    <w:left w:val="single" w:sz="4" w:space="0" w:color="auto"/>
                    <w:bottom w:val="single" w:sz="4" w:space="0" w:color="auto"/>
                    <w:right w:val="single" w:sz="4" w:space="0" w:color="auto"/>
                  </w:tcBorders>
                  <w:vAlign w:val="center"/>
                  <w:hideMark/>
                </w:tcPr>
                <w:p w14:paraId="03010A10" w14:textId="77777777" w:rsidR="00331AE0" w:rsidRDefault="00331AE0" w:rsidP="00331AE0">
                  <w:pPr>
                    <w:pStyle w:val="TAL"/>
                    <w:rPr>
                      <w:rFonts w:ascii="Times New Roman" w:hAnsi="Times New Roman"/>
                      <w:b/>
                      <w:sz w:val="20"/>
                      <w:lang w:eastAsia="sv-SE"/>
                    </w:rPr>
                  </w:pPr>
                  <w:r>
                    <w:rPr>
                      <w:rFonts w:ascii="Times New Roman" w:hAnsi="Times New Roman"/>
                      <w:b/>
                      <w:sz w:val="20"/>
                      <w:lang w:eastAsia="sv-SE"/>
                    </w:rPr>
                    <w:t>PDSCH DMRS configuration</w:t>
                  </w: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59EBAAE1" w14:textId="77777777" w:rsidR="00331AE0" w:rsidRDefault="00331AE0" w:rsidP="00331AE0">
                  <w:pPr>
                    <w:pStyle w:val="TAL"/>
                    <w:rPr>
                      <w:rFonts w:ascii="Times New Roman" w:hAnsi="Times New Roman"/>
                      <w:b/>
                      <w:sz w:val="20"/>
                      <w:lang w:eastAsia="sv-SE"/>
                    </w:rPr>
                  </w:pPr>
                  <w:r>
                    <w:rPr>
                      <w:rFonts w:ascii="Times New Roman" w:hAnsi="Times New Roman"/>
                      <w:b/>
                      <w:sz w:val="20"/>
                      <w:lang w:eastAsia="sv-SE"/>
                    </w:rPr>
                    <w:t>Antenna port indexes</w:t>
                  </w:r>
                </w:p>
              </w:tc>
              <w:tc>
                <w:tcPr>
                  <w:tcW w:w="691" w:type="dxa"/>
                  <w:tcBorders>
                    <w:top w:val="single" w:sz="4" w:space="0" w:color="auto"/>
                    <w:left w:val="single" w:sz="4" w:space="0" w:color="auto"/>
                    <w:bottom w:val="single" w:sz="4" w:space="0" w:color="auto"/>
                    <w:right w:val="single" w:sz="4" w:space="0" w:color="auto"/>
                  </w:tcBorders>
                  <w:vAlign w:val="center"/>
                </w:tcPr>
                <w:p w14:paraId="410753E1" w14:textId="77777777" w:rsidR="00331AE0" w:rsidRDefault="00331AE0" w:rsidP="00331AE0">
                  <w:pPr>
                    <w:pStyle w:val="TAC"/>
                    <w:rPr>
                      <w:rFonts w:ascii="Times New Roman" w:hAnsi="Times New Roman"/>
                      <w:b/>
                      <w:sz w:val="20"/>
                      <w:lang w:eastAsia="sv-SE"/>
                    </w:rPr>
                  </w:pPr>
                </w:p>
              </w:tc>
              <w:tc>
                <w:tcPr>
                  <w:tcW w:w="1664" w:type="dxa"/>
                  <w:tcBorders>
                    <w:top w:val="single" w:sz="4" w:space="0" w:color="auto"/>
                    <w:left w:val="single" w:sz="4" w:space="0" w:color="auto"/>
                    <w:bottom w:val="single" w:sz="4" w:space="0" w:color="auto"/>
                    <w:right w:val="single" w:sz="4" w:space="0" w:color="auto"/>
                  </w:tcBorders>
                  <w:vAlign w:val="center"/>
                  <w:hideMark/>
                </w:tcPr>
                <w:p w14:paraId="5129BCEC" w14:textId="77777777" w:rsidR="00331AE0" w:rsidRDefault="00331AE0" w:rsidP="00331AE0">
                  <w:pPr>
                    <w:pStyle w:val="TAC"/>
                    <w:rPr>
                      <w:rFonts w:ascii="Times New Roman" w:hAnsi="Times New Roman"/>
                      <w:b/>
                      <w:sz w:val="20"/>
                      <w:lang w:val="en-US" w:eastAsia="sv-SE"/>
                    </w:rPr>
                  </w:pPr>
                  <w:r>
                    <w:rPr>
                      <w:rFonts w:ascii="Times New Roman" w:hAnsi="Times New Roman"/>
                      <w:b/>
                      <w:sz w:val="20"/>
                      <w:lang w:val="en-US" w:eastAsia="sv-SE"/>
                    </w:rPr>
                    <w:t xml:space="preserve">1+1: </w:t>
                  </w:r>
                  <w:r>
                    <w:rPr>
                      <w:rFonts w:ascii="Times New Roman" w:hAnsi="Times New Roman"/>
                      <w:b/>
                      <w:sz w:val="20"/>
                      <w:lang w:eastAsia="sv-SE"/>
                    </w:rPr>
                    <w:t>{1000}</w:t>
                  </w:r>
                </w:p>
                <w:p w14:paraId="49418FF0" w14:textId="77777777" w:rsidR="00331AE0" w:rsidRDefault="00331AE0" w:rsidP="00331AE0">
                  <w:pPr>
                    <w:pStyle w:val="TAC"/>
                    <w:rPr>
                      <w:rFonts w:ascii="Times New Roman" w:hAnsi="Times New Roman"/>
                      <w:b/>
                      <w:sz w:val="20"/>
                      <w:lang w:val="x-none" w:eastAsia="sv-SE"/>
                    </w:rPr>
                  </w:pPr>
                  <w:r>
                    <w:rPr>
                      <w:rFonts w:ascii="Times New Roman" w:hAnsi="Times New Roman"/>
                      <w:b/>
                      <w:sz w:val="20"/>
                      <w:lang w:val="en-US" w:eastAsia="sv-SE"/>
                    </w:rPr>
                    <w:t xml:space="preserve">2+2: </w:t>
                  </w:r>
                  <w:r>
                    <w:rPr>
                      <w:rFonts w:ascii="Times New Roman" w:hAnsi="Times New Roman"/>
                      <w:b/>
                      <w:sz w:val="20"/>
                      <w:lang w:eastAsia="sv-SE"/>
                    </w:rPr>
                    <w:t>{1000,1001}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733BBABC" w14:textId="77777777" w:rsidR="00331AE0" w:rsidRDefault="00331AE0" w:rsidP="00331AE0">
                  <w:pPr>
                    <w:pStyle w:val="TAC"/>
                    <w:rPr>
                      <w:rFonts w:ascii="Times New Roman" w:hAnsi="Times New Roman"/>
                      <w:b/>
                      <w:sz w:val="20"/>
                      <w:lang w:val="en-US" w:eastAsia="sv-SE"/>
                    </w:rPr>
                  </w:pPr>
                  <w:r>
                    <w:rPr>
                      <w:rFonts w:ascii="Times New Roman" w:hAnsi="Times New Roman"/>
                      <w:b/>
                      <w:sz w:val="20"/>
                      <w:lang w:val="en-US" w:eastAsia="sv-SE"/>
                    </w:rPr>
                    <w:t>1+1: {1002}</w:t>
                  </w:r>
                </w:p>
                <w:p w14:paraId="5577A240" w14:textId="77777777" w:rsidR="00331AE0" w:rsidRDefault="00331AE0" w:rsidP="00331AE0">
                  <w:pPr>
                    <w:pStyle w:val="TAC"/>
                    <w:rPr>
                      <w:rFonts w:ascii="Times New Roman" w:hAnsi="Times New Roman"/>
                      <w:b/>
                      <w:sz w:val="20"/>
                      <w:lang w:val="x-none" w:eastAsia="sv-SE"/>
                    </w:rPr>
                  </w:pPr>
                  <w:r>
                    <w:rPr>
                      <w:rFonts w:ascii="Times New Roman" w:hAnsi="Times New Roman"/>
                      <w:b/>
                      <w:sz w:val="20"/>
                      <w:lang w:eastAsia="sv-SE"/>
                    </w:rPr>
                    <w:t>{1002,1003}</w:t>
                  </w:r>
                </w:p>
              </w:tc>
            </w:tr>
            <w:tr w:rsidR="00331AE0" w14:paraId="7CA02634" w14:textId="77777777" w:rsidTr="00331AE0">
              <w:trPr>
                <w:trHeight w:val="141"/>
              </w:trPr>
              <w:tc>
                <w:tcPr>
                  <w:tcW w:w="9433" w:type="dxa"/>
                  <w:vMerge/>
                  <w:tcBorders>
                    <w:top w:val="single" w:sz="4" w:space="0" w:color="auto"/>
                    <w:left w:val="single" w:sz="4" w:space="0" w:color="auto"/>
                    <w:bottom w:val="single" w:sz="4" w:space="0" w:color="auto"/>
                    <w:right w:val="single" w:sz="4" w:space="0" w:color="auto"/>
                  </w:tcBorders>
                  <w:vAlign w:val="center"/>
                  <w:hideMark/>
                </w:tcPr>
                <w:p w14:paraId="14516E57" w14:textId="77777777" w:rsidR="00331AE0" w:rsidRDefault="00331AE0" w:rsidP="00331AE0">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1302AB71" w14:textId="77777777" w:rsidR="00331AE0" w:rsidRDefault="00331AE0" w:rsidP="00331AE0">
                  <w:pPr>
                    <w:pStyle w:val="TAL"/>
                    <w:rPr>
                      <w:rFonts w:ascii="Times New Roman" w:hAnsi="Times New Roman"/>
                      <w:b/>
                      <w:sz w:val="20"/>
                      <w:lang w:eastAsia="sv-SE"/>
                    </w:rPr>
                  </w:pPr>
                  <w:r>
                    <w:rPr>
                      <w:rFonts w:ascii="Times New Roman" w:hAnsi="Times New Roman"/>
                      <w:b/>
                      <w:sz w:val="20"/>
                      <w:lang w:eastAsia="sv-SE"/>
                    </w:rPr>
                    <w:t>TCI state</w:t>
                  </w:r>
                </w:p>
              </w:tc>
              <w:tc>
                <w:tcPr>
                  <w:tcW w:w="691" w:type="dxa"/>
                  <w:tcBorders>
                    <w:top w:val="single" w:sz="4" w:space="0" w:color="auto"/>
                    <w:left w:val="single" w:sz="4" w:space="0" w:color="auto"/>
                    <w:bottom w:val="single" w:sz="4" w:space="0" w:color="auto"/>
                    <w:right w:val="single" w:sz="4" w:space="0" w:color="auto"/>
                  </w:tcBorders>
                  <w:vAlign w:val="center"/>
                </w:tcPr>
                <w:p w14:paraId="6877CB7D" w14:textId="77777777" w:rsidR="00331AE0" w:rsidRDefault="00331AE0" w:rsidP="00331AE0">
                  <w:pPr>
                    <w:pStyle w:val="TAC"/>
                    <w:rPr>
                      <w:rFonts w:ascii="Times New Roman" w:hAnsi="Times New Roman"/>
                      <w:b/>
                      <w:sz w:val="20"/>
                      <w:lang w:eastAsia="sv-SE"/>
                    </w:rPr>
                  </w:pPr>
                </w:p>
              </w:tc>
              <w:tc>
                <w:tcPr>
                  <w:tcW w:w="1664" w:type="dxa"/>
                  <w:tcBorders>
                    <w:top w:val="single" w:sz="4" w:space="0" w:color="auto"/>
                    <w:left w:val="single" w:sz="4" w:space="0" w:color="auto"/>
                    <w:bottom w:val="single" w:sz="4" w:space="0" w:color="auto"/>
                    <w:right w:val="single" w:sz="4" w:space="0" w:color="auto"/>
                  </w:tcBorders>
                  <w:vAlign w:val="center"/>
                  <w:hideMark/>
                </w:tcPr>
                <w:p w14:paraId="56C67883" w14:textId="77777777" w:rsidR="00331AE0" w:rsidRDefault="00331AE0" w:rsidP="00331AE0">
                  <w:pPr>
                    <w:pStyle w:val="TAC"/>
                    <w:rPr>
                      <w:rFonts w:ascii="Times New Roman" w:hAnsi="Times New Roman"/>
                      <w:b/>
                      <w:sz w:val="20"/>
                      <w:lang w:eastAsia="sv-SE"/>
                    </w:rPr>
                  </w:pPr>
                  <w:r>
                    <w:rPr>
                      <w:rFonts w:ascii="Times New Roman" w:hAnsi="Times New Roman"/>
                      <w:b/>
                      <w:sz w:val="20"/>
                      <w:lang w:eastAsia="sv-SE"/>
                    </w:rPr>
                    <w:t>TCI State #1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170A2E55" w14:textId="77777777" w:rsidR="00331AE0" w:rsidRDefault="00331AE0" w:rsidP="00331AE0">
                  <w:pPr>
                    <w:pStyle w:val="TAC"/>
                    <w:rPr>
                      <w:rFonts w:ascii="Times New Roman" w:hAnsi="Times New Roman"/>
                      <w:b/>
                      <w:sz w:val="20"/>
                      <w:lang w:eastAsia="sv-SE"/>
                    </w:rPr>
                  </w:pPr>
                  <w:r>
                    <w:rPr>
                      <w:rFonts w:ascii="Times New Roman" w:hAnsi="Times New Roman"/>
                      <w:b/>
                      <w:sz w:val="20"/>
                      <w:lang w:eastAsia="sv-SE"/>
                    </w:rPr>
                    <w:t>TCI State #2</w:t>
                  </w:r>
                </w:p>
              </w:tc>
            </w:tr>
            <w:tr w:rsidR="00331AE0" w14:paraId="75DD852D" w14:textId="77777777" w:rsidTr="00331AE0">
              <w:trPr>
                <w:trHeight w:val="141"/>
              </w:trPr>
              <w:tc>
                <w:tcPr>
                  <w:tcW w:w="9433" w:type="dxa"/>
                  <w:vMerge/>
                  <w:tcBorders>
                    <w:top w:val="single" w:sz="4" w:space="0" w:color="auto"/>
                    <w:left w:val="single" w:sz="4" w:space="0" w:color="auto"/>
                    <w:bottom w:val="single" w:sz="4" w:space="0" w:color="auto"/>
                    <w:right w:val="single" w:sz="4" w:space="0" w:color="auto"/>
                  </w:tcBorders>
                  <w:vAlign w:val="center"/>
                  <w:hideMark/>
                </w:tcPr>
                <w:p w14:paraId="26E682FE" w14:textId="77777777" w:rsidR="00331AE0" w:rsidRDefault="00331AE0" w:rsidP="00331AE0">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743C058A" w14:textId="77777777" w:rsidR="00331AE0" w:rsidRDefault="00331AE0" w:rsidP="00331AE0">
                  <w:pPr>
                    <w:pStyle w:val="TAL"/>
                    <w:rPr>
                      <w:rFonts w:ascii="Times New Roman" w:hAnsi="Times New Roman"/>
                      <w:b/>
                      <w:sz w:val="20"/>
                      <w:lang w:eastAsia="sv-SE"/>
                    </w:rPr>
                  </w:pPr>
                  <w:r>
                    <w:rPr>
                      <w:rFonts w:ascii="Times New Roman" w:hAnsi="Times New Roman"/>
                      <w:b/>
                      <w:sz w:val="20"/>
                      <w:lang w:eastAsia="sv-SE"/>
                    </w:rPr>
                    <w:t>DMRS Type</w:t>
                  </w:r>
                </w:p>
              </w:tc>
              <w:tc>
                <w:tcPr>
                  <w:tcW w:w="691" w:type="dxa"/>
                  <w:tcBorders>
                    <w:top w:val="single" w:sz="4" w:space="0" w:color="auto"/>
                    <w:left w:val="single" w:sz="4" w:space="0" w:color="auto"/>
                    <w:bottom w:val="single" w:sz="4" w:space="0" w:color="auto"/>
                    <w:right w:val="single" w:sz="4" w:space="0" w:color="auto"/>
                  </w:tcBorders>
                  <w:vAlign w:val="center"/>
                </w:tcPr>
                <w:p w14:paraId="3DAD72F9" w14:textId="77777777" w:rsidR="00331AE0" w:rsidRDefault="00331AE0" w:rsidP="00331AE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42208D67" w14:textId="77777777" w:rsidR="00331AE0" w:rsidRDefault="00331AE0" w:rsidP="00331AE0">
                  <w:pPr>
                    <w:pStyle w:val="TAC"/>
                    <w:rPr>
                      <w:rFonts w:ascii="Times New Roman" w:hAnsi="Times New Roman"/>
                      <w:b/>
                      <w:sz w:val="20"/>
                      <w:lang w:eastAsia="sv-SE"/>
                    </w:rPr>
                  </w:pPr>
                  <w:r>
                    <w:rPr>
                      <w:rFonts w:ascii="Times New Roman" w:hAnsi="Times New Roman"/>
                      <w:b/>
                      <w:sz w:val="20"/>
                      <w:lang w:eastAsia="sv-SE"/>
                    </w:rPr>
                    <w:t>Type 1</w:t>
                  </w:r>
                </w:p>
              </w:tc>
            </w:tr>
            <w:tr w:rsidR="00331AE0" w14:paraId="7CD285A8" w14:textId="77777777" w:rsidTr="00331AE0">
              <w:trPr>
                <w:trHeight w:val="141"/>
              </w:trPr>
              <w:tc>
                <w:tcPr>
                  <w:tcW w:w="9433" w:type="dxa"/>
                  <w:vMerge/>
                  <w:tcBorders>
                    <w:top w:val="single" w:sz="4" w:space="0" w:color="auto"/>
                    <w:left w:val="single" w:sz="4" w:space="0" w:color="auto"/>
                    <w:bottom w:val="single" w:sz="4" w:space="0" w:color="auto"/>
                    <w:right w:val="single" w:sz="4" w:space="0" w:color="auto"/>
                  </w:tcBorders>
                  <w:vAlign w:val="center"/>
                  <w:hideMark/>
                </w:tcPr>
                <w:p w14:paraId="4E4B0A9B" w14:textId="77777777" w:rsidR="00331AE0" w:rsidRDefault="00331AE0" w:rsidP="00331AE0">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2FE2AE82" w14:textId="77777777" w:rsidR="00331AE0" w:rsidRDefault="00331AE0" w:rsidP="00331AE0">
                  <w:pPr>
                    <w:pStyle w:val="TAL"/>
                    <w:rPr>
                      <w:rFonts w:ascii="Times New Roman" w:hAnsi="Times New Roman"/>
                      <w:b/>
                      <w:sz w:val="20"/>
                      <w:lang w:eastAsia="sv-SE"/>
                    </w:rPr>
                  </w:pPr>
                  <w:r>
                    <w:rPr>
                      <w:rFonts w:ascii="Times New Roman" w:hAnsi="Times New Roman"/>
                      <w:b/>
                      <w:sz w:val="20"/>
                      <w:lang w:eastAsia="sv-SE"/>
                    </w:rPr>
                    <w:t>Number of additional DMRS</w:t>
                  </w:r>
                </w:p>
              </w:tc>
              <w:tc>
                <w:tcPr>
                  <w:tcW w:w="691" w:type="dxa"/>
                  <w:tcBorders>
                    <w:top w:val="single" w:sz="4" w:space="0" w:color="auto"/>
                    <w:left w:val="single" w:sz="4" w:space="0" w:color="auto"/>
                    <w:bottom w:val="single" w:sz="4" w:space="0" w:color="auto"/>
                    <w:right w:val="single" w:sz="4" w:space="0" w:color="auto"/>
                  </w:tcBorders>
                  <w:vAlign w:val="center"/>
                </w:tcPr>
                <w:p w14:paraId="264D6EAB" w14:textId="77777777" w:rsidR="00331AE0" w:rsidRDefault="00331AE0" w:rsidP="00331AE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039B6DDE" w14:textId="77777777" w:rsidR="00331AE0" w:rsidRDefault="00331AE0" w:rsidP="00331AE0">
                  <w:pPr>
                    <w:pStyle w:val="TAC"/>
                    <w:rPr>
                      <w:rFonts w:ascii="Times New Roman" w:hAnsi="Times New Roman"/>
                      <w:b/>
                      <w:sz w:val="20"/>
                      <w:lang w:eastAsia="sv-SE"/>
                    </w:rPr>
                  </w:pPr>
                  <w:r>
                    <w:rPr>
                      <w:rFonts w:ascii="Times New Roman" w:hAnsi="Times New Roman"/>
                      <w:b/>
                      <w:sz w:val="20"/>
                      <w:lang w:eastAsia="sv-SE"/>
                    </w:rPr>
                    <w:t>1</w:t>
                  </w:r>
                </w:p>
              </w:tc>
            </w:tr>
            <w:tr w:rsidR="00331AE0" w14:paraId="10CE233A" w14:textId="77777777" w:rsidTr="00331AE0">
              <w:trPr>
                <w:trHeight w:val="141"/>
              </w:trPr>
              <w:tc>
                <w:tcPr>
                  <w:tcW w:w="9433" w:type="dxa"/>
                  <w:vMerge/>
                  <w:tcBorders>
                    <w:top w:val="single" w:sz="4" w:space="0" w:color="auto"/>
                    <w:left w:val="single" w:sz="4" w:space="0" w:color="auto"/>
                    <w:bottom w:val="single" w:sz="4" w:space="0" w:color="auto"/>
                    <w:right w:val="single" w:sz="4" w:space="0" w:color="auto"/>
                  </w:tcBorders>
                  <w:vAlign w:val="center"/>
                  <w:hideMark/>
                </w:tcPr>
                <w:p w14:paraId="335E7E16" w14:textId="77777777" w:rsidR="00331AE0" w:rsidRDefault="00331AE0" w:rsidP="00331AE0">
                  <w:pPr>
                    <w:spacing w:after="0"/>
                    <w:rPr>
                      <w:b/>
                      <w:lang w:val="x-none" w:eastAsia="sv-SE"/>
                    </w:rPr>
                  </w:pPr>
                </w:p>
              </w:tc>
              <w:tc>
                <w:tcPr>
                  <w:tcW w:w="3609" w:type="dxa"/>
                  <w:gridSpan w:val="2"/>
                  <w:tcBorders>
                    <w:top w:val="single" w:sz="4" w:space="0" w:color="auto"/>
                    <w:left w:val="single" w:sz="4" w:space="0" w:color="auto"/>
                    <w:bottom w:val="single" w:sz="4" w:space="0" w:color="auto"/>
                    <w:right w:val="single" w:sz="4" w:space="0" w:color="auto"/>
                  </w:tcBorders>
                  <w:vAlign w:val="center"/>
                  <w:hideMark/>
                </w:tcPr>
                <w:p w14:paraId="4B17D5CD" w14:textId="77777777" w:rsidR="00331AE0" w:rsidRDefault="00331AE0" w:rsidP="00331AE0">
                  <w:pPr>
                    <w:pStyle w:val="TAL"/>
                    <w:rPr>
                      <w:rFonts w:ascii="Times New Roman" w:hAnsi="Times New Roman"/>
                      <w:b/>
                      <w:sz w:val="20"/>
                      <w:lang w:eastAsia="sv-SE"/>
                    </w:rPr>
                  </w:pPr>
                  <w:r>
                    <w:rPr>
                      <w:rFonts w:ascii="Times New Roman" w:hAnsi="Times New Roman"/>
                      <w:b/>
                      <w:sz w:val="20"/>
                      <w:lang w:eastAsia="sv-SE"/>
                    </w:rPr>
                    <w:t>Maximum number of OFDM symbols for DL front loaded DMRS</w:t>
                  </w:r>
                </w:p>
              </w:tc>
              <w:tc>
                <w:tcPr>
                  <w:tcW w:w="691" w:type="dxa"/>
                  <w:tcBorders>
                    <w:top w:val="single" w:sz="4" w:space="0" w:color="auto"/>
                    <w:left w:val="single" w:sz="4" w:space="0" w:color="auto"/>
                    <w:bottom w:val="single" w:sz="4" w:space="0" w:color="auto"/>
                    <w:right w:val="single" w:sz="4" w:space="0" w:color="auto"/>
                  </w:tcBorders>
                  <w:vAlign w:val="center"/>
                </w:tcPr>
                <w:p w14:paraId="6C720212" w14:textId="77777777" w:rsidR="00331AE0" w:rsidRDefault="00331AE0" w:rsidP="00331AE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6CC65C41" w14:textId="77777777" w:rsidR="00331AE0" w:rsidRDefault="00331AE0" w:rsidP="00331AE0">
                  <w:pPr>
                    <w:pStyle w:val="TAC"/>
                    <w:rPr>
                      <w:rFonts w:ascii="Times New Roman" w:hAnsi="Times New Roman"/>
                      <w:b/>
                      <w:sz w:val="20"/>
                      <w:lang w:eastAsia="zh-CN"/>
                    </w:rPr>
                  </w:pPr>
                  <w:r>
                    <w:rPr>
                      <w:rFonts w:ascii="Times New Roman" w:hAnsi="Times New Roman"/>
                      <w:b/>
                      <w:sz w:val="20"/>
                      <w:lang w:eastAsia="zh-CN"/>
                    </w:rPr>
                    <w:t>1</w:t>
                  </w:r>
                </w:p>
              </w:tc>
            </w:tr>
            <w:tr w:rsidR="00331AE0" w14:paraId="4219D10F" w14:textId="77777777" w:rsidTr="00331AE0">
              <w:trPr>
                <w:trHeight w:val="220"/>
              </w:trPr>
              <w:tc>
                <w:tcPr>
                  <w:tcW w:w="5408" w:type="dxa"/>
                  <w:gridSpan w:val="3"/>
                  <w:tcBorders>
                    <w:top w:val="single" w:sz="4" w:space="0" w:color="auto"/>
                    <w:left w:val="single" w:sz="4" w:space="0" w:color="auto"/>
                    <w:bottom w:val="single" w:sz="4" w:space="0" w:color="auto"/>
                    <w:right w:val="single" w:sz="4" w:space="0" w:color="auto"/>
                  </w:tcBorders>
                  <w:vAlign w:val="center"/>
                  <w:hideMark/>
                </w:tcPr>
                <w:p w14:paraId="4F2A140D" w14:textId="77777777" w:rsidR="00331AE0" w:rsidRDefault="00331AE0" w:rsidP="00331AE0">
                  <w:pPr>
                    <w:pStyle w:val="TAL"/>
                    <w:rPr>
                      <w:rFonts w:ascii="Times New Roman" w:hAnsi="Times New Roman"/>
                      <w:b/>
                      <w:sz w:val="20"/>
                      <w:lang w:eastAsia="sv-SE"/>
                    </w:rPr>
                  </w:pPr>
                  <w:r>
                    <w:rPr>
                      <w:rFonts w:ascii="Times New Roman" w:hAnsi="Times New Roman"/>
                      <w:b/>
                      <w:sz w:val="20"/>
                      <w:lang w:eastAsia="sv-SE"/>
                    </w:rPr>
                    <w:t>Resource allocation</w:t>
                  </w:r>
                </w:p>
              </w:tc>
              <w:tc>
                <w:tcPr>
                  <w:tcW w:w="691" w:type="dxa"/>
                  <w:tcBorders>
                    <w:top w:val="single" w:sz="4" w:space="0" w:color="auto"/>
                    <w:left w:val="single" w:sz="4" w:space="0" w:color="auto"/>
                    <w:bottom w:val="single" w:sz="4" w:space="0" w:color="auto"/>
                    <w:right w:val="single" w:sz="4" w:space="0" w:color="auto"/>
                  </w:tcBorders>
                  <w:vAlign w:val="center"/>
                </w:tcPr>
                <w:p w14:paraId="1C502877" w14:textId="77777777" w:rsidR="00331AE0" w:rsidRDefault="00331AE0" w:rsidP="00331AE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4A2D2CBB" w14:textId="77777777" w:rsidR="00331AE0" w:rsidRDefault="00331AE0" w:rsidP="00331AE0">
                  <w:pPr>
                    <w:pStyle w:val="TAC"/>
                    <w:rPr>
                      <w:rFonts w:ascii="Times New Roman" w:hAnsi="Times New Roman"/>
                      <w:b/>
                      <w:sz w:val="20"/>
                      <w:lang w:eastAsia="zh-CN"/>
                    </w:rPr>
                  </w:pPr>
                  <w:r>
                    <w:rPr>
                      <w:rFonts w:ascii="Times New Roman" w:hAnsi="Times New Roman"/>
                      <w:b/>
                      <w:sz w:val="20"/>
                      <w:lang w:eastAsia="zh-CN"/>
                    </w:rPr>
                    <w:t>Full</w:t>
                  </w:r>
                  <w:r>
                    <w:rPr>
                      <w:rFonts w:ascii="Times New Roman" w:hAnsi="Times New Roman"/>
                      <w:b/>
                      <w:sz w:val="20"/>
                      <w:lang w:val="en-US" w:eastAsia="zh-CN"/>
                    </w:rPr>
                    <w:t>y</w:t>
                  </w:r>
                  <w:r>
                    <w:rPr>
                      <w:rFonts w:ascii="Times New Roman" w:hAnsi="Times New Roman"/>
                      <w:b/>
                      <w:sz w:val="20"/>
                      <w:lang w:eastAsia="zh-CN"/>
                    </w:rPr>
                    <w:t>-overlapping</w:t>
                  </w:r>
                </w:p>
              </w:tc>
            </w:tr>
            <w:tr w:rsidR="00331AE0" w14:paraId="36CAD752" w14:textId="77777777" w:rsidTr="00331AE0">
              <w:trPr>
                <w:trHeight w:val="906"/>
              </w:trPr>
              <w:tc>
                <w:tcPr>
                  <w:tcW w:w="5408" w:type="dxa"/>
                  <w:gridSpan w:val="3"/>
                  <w:tcBorders>
                    <w:top w:val="single" w:sz="4" w:space="0" w:color="auto"/>
                    <w:left w:val="single" w:sz="4" w:space="0" w:color="auto"/>
                    <w:bottom w:val="single" w:sz="4" w:space="0" w:color="auto"/>
                    <w:right w:val="single" w:sz="4" w:space="0" w:color="auto"/>
                  </w:tcBorders>
                  <w:vAlign w:val="center"/>
                  <w:hideMark/>
                </w:tcPr>
                <w:p w14:paraId="7375FF18" w14:textId="77777777" w:rsidR="00331AE0" w:rsidRDefault="00331AE0" w:rsidP="00331AE0">
                  <w:pPr>
                    <w:pStyle w:val="TAL"/>
                    <w:rPr>
                      <w:rFonts w:ascii="Times New Roman" w:hAnsi="Times New Roman"/>
                      <w:b/>
                      <w:sz w:val="20"/>
                      <w:lang w:eastAsia="sv-SE"/>
                    </w:rPr>
                  </w:pPr>
                  <w:r>
                    <w:rPr>
                      <w:rFonts w:ascii="Times New Roman" w:hAnsi="Times New Roman"/>
                      <w:b/>
                      <w:sz w:val="20"/>
                      <w:lang w:eastAsia="sv-SE"/>
                    </w:rPr>
                    <w:t>Precoding configuration</w:t>
                  </w:r>
                </w:p>
              </w:tc>
              <w:tc>
                <w:tcPr>
                  <w:tcW w:w="691" w:type="dxa"/>
                  <w:tcBorders>
                    <w:top w:val="single" w:sz="4" w:space="0" w:color="auto"/>
                    <w:left w:val="single" w:sz="4" w:space="0" w:color="auto"/>
                    <w:bottom w:val="single" w:sz="4" w:space="0" w:color="auto"/>
                    <w:right w:val="single" w:sz="4" w:space="0" w:color="auto"/>
                  </w:tcBorders>
                  <w:vAlign w:val="center"/>
                </w:tcPr>
                <w:p w14:paraId="10C822F9" w14:textId="77777777" w:rsidR="00331AE0" w:rsidRDefault="00331AE0" w:rsidP="00331AE0">
                  <w:pPr>
                    <w:pStyle w:val="TAC"/>
                    <w:rPr>
                      <w:rFonts w:ascii="Times New Roman" w:hAnsi="Times New Roman"/>
                      <w:b/>
                      <w:sz w:val="20"/>
                      <w:lang w:eastAsia="sv-SE"/>
                    </w:rPr>
                  </w:pPr>
                </w:p>
              </w:tc>
              <w:tc>
                <w:tcPr>
                  <w:tcW w:w="3333" w:type="dxa"/>
                  <w:gridSpan w:val="2"/>
                  <w:tcBorders>
                    <w:top w:val="single" w:sz="4" w:space="0" w:color="auto"/>
                    <w:left w:val="single" w:sz="4" w:space="0" w:color="auto"/>
                    <w:bottom w:val="single" w:sz="4" w:space="0" w:color="auto"/>
                    <w:right w:val="single" w:sz="4" w:space="0" w:color="auto"/>
                  </w:tcBorders>
                  <w:vAlign w:val="center"/>
                  <w:hideMark/>
                </w:tcPr>
                <w:p w14:paraId="68F2699F" w14:textId="77777777" w:rsidR="00331AE0" w:rsidRDefault="00331AE0" w:rsidP="00331AE0">
                  <w:pPr>
                    <w:pStyle w:val="TAC"/>
                    <w:rPr>
                      <w:rFonts w:ascii="Times New Roman" w:hAnsi="Times New Roman"/>
                      <w:b/>
                      <w:sz w:val="20"/>
                      <w:lang w:eastAsia="sv-SE"/>
                    </w:rPr>
                  </w:pPr>
                  <w:r>
                    <w:rPr>
                      <w:rFonts w:ascii="Times New Roman" w:hAnsi="Times New Roman"/>
                      <w:b/>
                      <w:sz w:val="20"/>
                      <w:lang w:eastAsia="zh-CN"/>
                    </w:rPr>
                    <w:t>SP Type I, independent precoding generation is applied for both TRxPs, random per slot with PRB bundling granularity.</w:t>
                  </w:r>
                </w:p>
              </w:tc>
            </w:tr>
            <w:tr w:rsidR="00331AE0" w14:paraId="5EC9A8E6" w14:textId="77777777" w:rsidTr="00331AE0">
              <w:trPr>
                <w:trHeight w:val="444"/>
              </w:trPr>
              <w:tc>
                <w:tcPr>
                  <w:tcW w:w="9433" w:type="dxa"/>
                  <w:gridSpan w:val="6"/>
                  <w:tcBorders>
                    <w:top w:val="single" w:sz="4" w:space="0" w:color="auto"/>
                    <w:left w:val="single" w:sz="4" w:space="0" w:color="auto"/>
                    <w:bottom w:val="single" w:sz="4" w:space="0" w:color="auto"/>
                    <w:right w:val="single" w:sz="4" w:space="0" w:color="auto"/>
                  </w:tcBorders>
                  <w:vAlign w:val="center"/>
                  <w:hideMark/>
                </w:tcPr>
                <w:p w14:paraId="1EB34779" w14:textId="77777777" w:rsidR="00331AE0" w:rsidRDefault="00331AE0" w:rsidP="00331AE0">
                  <w:pPr>
                    <w:pStyle w:val="TAN"/>
                    <w:rPr>
                      <w:rFonts w:ascii="Times New Roman" w:hAnsi="Times New Roman"/>
                      <w:b/>
                      <w:sz w:val="20"/>
                      <w:lang w:eastAsia="zh-CN"/>
                    </w:rPr>
                  </w:pPr>
                  <w:r>
                    <w:rPr>
                      <w:rFonts w:ascii="Times New Roman" w:hAnsi="Times New Roman"/>
                      <w:b/>
                      <w:sz w:val="20"/>
                      <w:lang w:eastAsia="zh-CN"/>
                    </w:rPr>
                    <w:t>Note 1:</w:t>
                  </w:r>
                  <w:r>
                    <w:rPr>
                      <w:rFonts w:ascii="Times New Roman" w:hAnsi="Times New Roman"/>
                      <w:b/>
                      <w:sz w:val="20"/>
                      <w:lang w:eastAsia="sv-SE"/>
                    </w:rPr>
                    <w:t xml:space="preserve"> </w:t>
                  </w:r>
                  <w:r>
                    <w:rPr>
                      <w:rFonts w:ascii="Times New Roman" w:hAnsi="Times New Roman"/>
                      <w:b/>
                      <w:sz w:val="20"/>
                      <w:lang w:eastAsia="sv-SE"/>
                    </w:rPr>
                    <w:tab/>
                  </w:r>
                  <w:r>
                    <w:rPr>
                      <w:rFonts w:ascii="Times New Roman" w:hAnsi="Times New Roman"/>
                      <w:b/>
                      <w:sz w:val="20"/>
                      <w:lang w:eastAsia="zh-CN"/>
                    </w:rPr>
                    <w:t xml:space="preserve">PDSCH transmission is done from both </w:t>
                  </w:r>
                  <w:proofErr w:type="spellStart"/>
                  <w:r>
                    <w:rPr>
                      <w:rFonts w:ascii="Times New Roman" w:hAnsi="Times New Roman"/>
                      <w:b/>
                      <w:sz w:val="20"/>
                      <w:lang w:eastAsia="zh-CN"/>
                    </w:rPr>
                    <w:t>TRxPs</w:t>
                  </w:r>
                  <w:proofErr w:type="spellEnd"/>
                  <w:r>
                    <w:rPr>
                      <w:rFonts w:ascii="Times New Roman" w:hAnsi="Times New Roman"/>
                      <w:b/>
                      <w:sz w:val="20"/>
                      <w:lang w:eastAsia="zh-CN"/>
                    </w:rPr>
                    <w:t xml:space="preserve">. Transmission from </w:t>
                  </w:r>
                  <w:proofErr w:type="spellStart"/>
                  <w:r>
                    <w:rPr>
                      <w:rFonts w:ascii="Times New Roman" w:hAnsi="Times New Roman"/>
                      <w:b/>
                      <w:sz w:val="20"/>
                      <w:lang w:eastAsia="zh-CN"/>
                    </w:rPr>
                    <w:t>TRxP</w:t>
                  </w:r>
                  <w:proofErr w:type="spellEnd"/>
                  <w:r>
                    <w:rPr>
                      <w:rFonts w:ascii="Times New Roman" w:hAnsi="Times New Roman"/>
                      <w:b/>
                      <w:sz w:val="20"/>
                      <w:lang w:eastAsia="zh-CN"/>
                    </w:rPr>
                    <w:t xml:space="preserve"> #1 uses </w:t>
                  </w:r>
                  <w:proofErr w:type="spellStart"/>
                  <w:r>
                    <w:rPr>
                      <w:rFonts w:ascii="Times New Roman" w:hAnsi="Times New Roman"/>
                      <w:b/>
                      <w:sz w:val="20"/>
                      <w:lang w:eastAsia="zh-CN"/>
                    </w:rPr>
                    <w:t>CORESETPoolIndex</w:t>
                  </w:r>
                  <w:proofErr w:type="spellEnd"/>
                  <w:r>
                    <w:rPr>
                      <w:rFonts w:ascii="Times New Roman" w:hAnsi="Times New Roman"/>
                      <w:b/>
                      <w:sz w:val="20"/>
                      <w:lang w:eastAsia="zh-CN"/>
                    </w:rPr>
                    <w:t xml:space="preserve"> 0 and transmission from </w:t>
                  </w:r>
                  <w:proofErr w:type="spellStart"/>
                  <w:r>
                    <w:rPr>
                      <w:rFonts w:ascii="Times New Roman" w:hAnsi="Times New Roman"/>
                      <w:b/>
                      <w:sz w:val="20"/>
                      <w:lang w:eastAsia="zh-CN"/>
                    </w:rPr>
                    <w:t>TRxP</w:t>
                  </w:r>
                  <w:proofErr w:type="spellEnd"/>
                  <w:r>
                    <w:rPr>
                      <w:rFonts w:ascii="Times New Roman" w:hAnsi="Times New Roman"/>
                      <w:b/>
                      <w:sz w:val="20"/>
                      <w:lang w:eastAsia="zh-CN"/>
                    </w:rPr>
                    <w:t xml:space="preserve"> #2 uses </w:t>
                  </w:r>
                  <w:proofErr w:type="spellStart"/>
                  <w:r>
                    <w:rPr>
                      <w:rFonts w:ascii="Times New Roman" w:hAnsi="Times New Roman"/>
                      <w:b/>
                      <w:sz w:val="20"/>
                      <w:lang w:eastAsia="zh-CN"/>
                    </w:rPr>
                    <w:t>CORESETPoolIndex</w:t>
                  </w:r>
                  <w:proofErr w:type="spellEnd"/>
                  <w:r>
                    <w:rPr>
                      <w:rFonts w:ascii="Times New Roman" w:hAnsi="Times New Roman"/>
                      <w:b/>
                      <w:sz w:val="20"/>
                      <w:lang w:eastAsia="zh-CN"/>
                    </w:rPr>
                    <w:t xml:space="preserve"> 1</w:t>
                  </w:r>
                </w:p>
              </w:tc>
            </w:tr>
          </w:tbl>
          <w:p w14:paraId="393406F6" w14:textId="79616561" w:rsidR="00B80506" w:rsidRDefault="00B80506" w:rsidP="003C7746"/>
        </w:tc>
      </w:tr>
    </w:tbl>
    <w:p w14:paraId="2A416C2B" w14:textId="77777777" w:rsidR="00B80506" w:rsidRDefault="00B80506" w:rsidP="00B80506"/>
    <w:p w14:paraId="2C7EDFEA" w14:textId="0AE7DA01" w:rsidR="00E7197A" w:rsidRDefault="00E7197A" w:rsidP="00B80506">
      <w:pPr>
        <w:rPr>
          <w:lang w:val="en-GB"/>
        </w:rPr>
      </w:pPr>
      <w:r>
        <w:rPr>
          <w:lang w:val="en-GB"/>
        </w:rPr>
        <w:t>We have used the agreed parameter setup given above for Nokia’s simulations and our observations as per the simulation results are discussed below,</w:t>
      </w:r>
    </w:p>
    <w:p w14:paraId="2E56B189" w14:textId="0F18E11C" w:rsidR="00CE3D98" w:rsidRDefault="00CE3D98" w:rsidP="00CE3D98">
      <w:r>
        <w:rPr>
          <w:noProof/>
        </w:rPr>
        <w:drawing>
          <wp:inline distT="0" distB="0" distL="0" distR="0" wp14:anchorId="5B6893DA" wp14:editId="576AA2CF">
            <wp:extent cx="3075709" cy="2496448"/>
            <wp:effectExtent l="0" t="0" r="0" b="0"/>
            <wp:docPr id="314702247" name="Picture 314702247"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702247" name="Picture 2" descr="A graph of different colored lines&#10;&#10;Description automatically generated"/>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3101667" cy="2517518"/>
                    </a:xfrm>
                    <a:prstGeom prst="rect">
                      <a:avLst/>
                    </a:prstGeom>
                    <a:noFill/>
                    <a:ln>
                      <a:noFill/>
                    </a:ln>
                    <a:extLst>
                      <a:ext uri="{53640926-AAD7-44D8-BBD7-CCE9431645EC}">
                        <a14:shadowObscured xmlns:a14="http://schemas.microsoft.com/office/drawing/2010/main"/>
                      </a:ext>
                    </a:extLst>
                  </pic:spPr>
                </pic:pic>
              </a:graphicData>
            </a:graphic>
          </wp:inline>
        </w:drawing>
      </w:r>
      <w:r w:rsidR="00E70E1B">
        <w:rPr>
          <w:noProof/>
        </w:rPr>
        <w:drawing>
          <wp:inline distT="0" distB="0" distL="0" distR="0" wp14:anchorId="4880A5A5" wp14:editId="0E6E70D8">
            <wp:extent cx="2998520" cy="2486694"/>
            <wp:effectExtent l="0" t="0" r="0" b="8890"/>
            <wp:docPr id="222622464" name="Picture 222622464"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622464" name="Picture 1" descr="A graph of different colored lines&#10;&#10;Description automatically generated"/>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3006218" cy="2493078"/>
                    </a:xfrm>
                    <a:prstGeom prst="rect">
                      <a:avLst/>
                    </a:prstGeom>
                    <a:noFill/>
                    <a:ln>
                      <a:noFill/>
                    </a:ln>
                    <a:extLst>
                      <a:ext uri="{53640926-AAD7-44D8-BBD7-CCE9431645EC}">
                        <a14:shadowObscured xmlns:a14="http://schemas.microsoft.com/office/drawing/2010/main"/>
                      </a:ext>
                    </a:extLst>
                  </pic:spPr>
                </pic:pic>
              </a:graphicData>
            </a:graphic>
          </wp:inline>
        </w:drawing>
      </w:r>
    </w:p>
    <w:p w14:paraId="277F0326" w14:textId="433C2B6C" w:rsidR="005F1533" w:rsidRDefault="006C3118" w:rsidP="00CE3D98">
      <w:r>
        <w:rPr>
          <w:noProof/>
        </w:rPr>
        <w:drawing>
          <wp:inline distT="0" distB="0" distL="0" distR="0" wp14:anchorId="765AA659" wp14:editId="6DC31A44">
            <wp:extent cx="3045807" cy="2475154"/>
            <wp:effectExtent l="0" t="0" r="2540" b="1905"/>
            <wp:docPr id="1508436517" name="Picture 1508436517"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436517" name="Picture 1" descr="A graph of different colored lines&#10;&#10;Description automatically generated"/>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0" y="0"/>
                      <a:ext cx="3071265" cy="2495842"/>
                    </a:xfrm>
                    <a:prstGeom prst="rect">
                      <a:avLst/>
                    </a:prstGeom>
                    <a:noFill/>
                    <a:ln>
                      <a:noFill/>
                    </a:ln>
                    <a:extLst>
                      <a:ext uri="{53640926-AAD7-44D8-BBD7-CCE9431645EC}">
                        <a14:shadowObscured xmlns:a14="http://schemas.microsoft.com/office/drawing/2010/main"/>
                      </a:ext>
                    </a:extLst>
                  </pic:spPr>
                </pic:pic>
              </a:graphicData>
            </a:graphic>
          </wp:inline>
        </w:drawing>
      </w:r>
    </w:p>
    <w:p w14:paraId="4EE5A7F0" w14:textId="6CB29A43" w:rsidR="00CE3D98" w:rsidRDefault="00CE3D98" w:rsidP="00CE3D98">
      <w:pPr>
        <w:pStyle w:val="Caption"/>
      </w:pPr>
      <w:bookmarkStart w:id="6" w:name="_Ref144974448"/>
      <w:r>
        <w:t xml:space="preserve">Figure </w:t>
      </w:r>
      <w:r>
        <w:fldChar w:fldCharType="begin"/>
      </w:r>
      <w:r>
        <w:instrText>SEQ Figure \* ARABIC</w:instrText>
      </w:r>
      <w:r>
        <w:fldChar w:fldCharType="separate"/>
      </w:r>
      <w:r w:rsidR="00941875">
        <w:rPr>
          <w:noProof/>
        </w:rPr>
        <w:t>1</w:t>
      </w:r>
      <w:r>
        <w:fldChar w:fldCharType="end"/>
      </w:r>
      <w:bookmarkEnd w:id="6"/>
      <w:r>
        <w:t>:</w:t>
      </w:r>
      <w:r w:rsidR="008514B9">
        <w:t xml:space="preserve"> Simulation results for</w:t>
      </w:r>
      <w:r>
        <w:t xml:space="preserve"> </w:t>
      </w:r>
      <w:proofErr w:type="spellStart"/>
      <w:r>
        <w:t>mDCI</w:t>
      </w:r>
      <w:proofErr w:type="spellEnd"/>
      <w:r w:rsidRPr="00E84B06">
        <w:t xml:space="preserve"> fully-overlapping </w:t>
      </w:r>
      <w:r>
        <w:t xml:space="preserve">Rank 1+1 </w:t>
      </w:r>
      <w:r w:rsidRPr="00E84B06">
        <w:t>with MCS17</w:t>
      </w:r>
      <w:r>
        <w:t xml:space="preserve"> </w:t>
      </w:r>
      <w:r w:rsidRPr="00E84B06">
        <w:t>– Separate processing</w:t>
      </w:r>
    </w:p>
    <w:p w14:paraId="3C23919A" w14:textId="77777777" w:rsidR="0085097B" w:rsidRDefault="0085097B" w:rsidP="0085097B"/>
    <w:p w14:paraId="15623807" w14:textId="77777777" w:rsidR="0085097B" w:rsidRPr="0085097B" w:rsidRDefault="0085097B" w:rsidP="00A77D69"/>
    <w:p w14:paraId="672375CF" w14:textId="5739FE45" w:rsidR="0085097B" w:rsidRDefault="009940D3" w:rsidP="0085097B">
      <w:r>
        <w:rPr>
          <w:noProof/>
        </w:rPr>
        <w:lastRenderedPageBreak/>
        <w:drawing>
          <wp:inline distT="0" distB="0" distL="0" distR="0" wp14:anchorId="060ACED6" wp14:editId="5027CBF8">
            <wp:extent cx="3045460" cy="2498260"/>
            <wp:effectExtent l="0" t="0" r="2540" b="0"/>
            <wp:docPr id="1604168485" name="Picture 1604168485"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168485" name="Picture 1" descr="A graph of different colored lines&#10;&#10;Description automatically generated"/>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3090448" cy="2535165"/>
                    </a:xfrm>
                    <a:prstGeom prst="rect">
                      <a:avLst/>
                    </a:prstGeom>
                    <a:noFill/>
                    <a:ln>
                      <a:noFill/>
                    </a:ln>
                    <a:extLst>
                      <a:ext uri="{53640926-AAD7-44D8-BBD7-CCE9431645EC}">
                        <a14:shadowObscured xmlns:a14="http://schemas.microsoft.com/office/drawing/2010/main"/>
                      </a:ext>
                    </a:extLst>
                  </pic:spPr>
                </pic:pic>
              </a:graphicData>
            </a:graphic>
          </wp:inline>
        </w:drawing>
      </w:r>
      <w:r w:rsidR="00AF180C">
        <w:rPr>
          <w:noProof/>
        </w:rPr>
        <w:drawing>
          <wp:inline distT="0" distB="0" distL="0" distR="0" wp14:anchorId="0BC8EE3F" wp14:editId="04B076EE">
            <wp:extent cx="3025765" cy="2526632"/>
            <wp:effectExtent l="0" t="0" r="3810" b="7620"/>
            <wp:docPr id="640816905" name="Picture 640816905"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816905" name="Picture 2" descr="A graph of different colored lines&#10;&#10;Description automatically generated"/>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a:stretch/>
                  </pic:blipFill>
                  <pic:spPr bwMode="auto">
                    <a:xfrm>
                      <a:off x="0" y="0"/>
                      <a:ext cx="3054738" cy="2550826"/>
                    </a:xfrm>
                    <a:prstGeom prst="rect">
                      <a:avLst/>
                    </a:prstGeom>
                    <a:noFill/>
                    <a:ln>
                      <a:noFill/>
                    </a:ln>
                    <a:extLst>
                      <a:ext uri="{53640926-AAD7-44D8-BBD7-CCE9431645EC}">
                        <a14:shadowObscured xmlns:a14="http://schemas.microsoft.com/office/drawing/2010/main"/>
                      </a:ext>
                    </a:extLst>
                  </pic:spPr>
                </pic:pic>
              </a:graphicData>
            </a:graphic>
          </wp:inline>
        </w:drawing>
      </w:r>
    </w:p>
    <w:p w14:paraId="566B86A0" w14:textId="3675A855" w:rsidR="0085097B" w:rsidRDefault="001922A1" w:rsidP="0085097B">
      <w:r>
        <w:rPr>
          <w:noProof/>
        </w:rPr>
        <w:drawing>
          <wp:inline distT="0" distB="0" distL="0" distR="0" wp14:anchorId="5FFF824F" wp14:editId="3CBDDE74">
            <wp:extent cx="3069771" cy="2553675"/>
            <wp:effectExtent l="0" t="0" r="0" b="0"/>
            <wp:docPr id="544500519" name="Picture 544500519"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500519" name="Picture 3" descr="A graph of different colored lines&#10;&#10;Description automatically generated"/>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3078353" cy="2560814"/>
                    </a:xfrm>
                    <a:prstGeom prst="rect">
                      <a:avLst/>
                    </a:prstGeom>
                    <a:noFill/>
                    <a:ln>
                      <a:noFill/>
                    </a:ln>
                    <a:extLst>
                      <a:ext uri="{53640926-AAD7-44D8-BBD7-CCE9431645EC}">
                        <a14:shadowObscured xmlns:a14="http://schemas.microsoft.com/office/drawing/2010/main"/>
                      </a:ext>
                    </a:extLst>
                  </pic:spPr>
                </pic:pic>
              </a:graphicData>
            </a:graphic>
          </wp:inline>
        </w:drawing>
      </w:r>
    </w:p>
    <w:p w14:paraId="76188EB3" w14:textId="74C87C58" w:rsidR="0085097B" w:rsidRDefault="0085097B" w:rsidP="0085097B">
      <w:pPr>
        <w:pStyle w:val="Caption"/>
      </w:pPr>
      <w:r>
        <w:t xml:space="preserve">Figure </w:t>
      </w:r>
      <w:r>
        <w:fldChar w:fldCharType="begin"/>
      </w:r>
      <w:r>
        <w:instrText>SEQ Figure \* ARABIC</w:instrText>
      </w:r>
      <w:r>
        <w:fldChar w:fldCharType="separate"/>
      </w:r>
      <w:r w:rsidR="00941875">
        <w:rPr>
          <w:noProof/>
        </w:rPr>
        <w:t>2</w:t>
      </w:r>
      <w:r>
        <w:fldChar w:fldCharType="end"/>
      </w:r>
      <w:r>
        <w:t xml:space="preserve">: Simulation results for </w:t>
      </w:r>
      <w:proofErr w:type="spellStart"/>
      <w:r>
        <w:t>mDCI</w:t>
      </w:r>
      <w:proofErr w:type="spellEnd"/>
      <w:r w:rsidRPr="00E84B06">
        <w:t xml:space="preserve"> fully-overlapping </w:t>
      </w:r>
      <w:r>
        <w:t xml:space="preserve">Rank </w:t>
      </w:r>
      <w:r w:rsidR="00EA60C4">
        <w:t>2</w:t>
      </w:r>
      <w:r>
        <w:t>+</w:t>
      </w:r>
      <w:r w:rsidR="00EA60C4">
        <w:t xml:space="preserve">2 </w:t>
      </w:r>
      <w:r w:rsidRPr="00E84B06">
        <w:t xml:space="preserve">with </w:t>
      </w:r>
      <w:r w:rsidR="00EA60C4" w:rsidRPr="00E84B06">
        <w:t>MCS1</w:t>
      </w:r>
      <w:r w:rsidR="00EA60C4">
        <w:t xml:space="preserve">3 </w:t>
      </w:r>
      <w:r w:rsidRPr="00E84B06">
        <w:t>– Separate processing</w:t>
      </w:r>
    </w:p>
    <w:p w14:paraId="3F1714B8" w14:textId="77777777" w:rsidR="004F503D" w:rsidRPr="004F503D" w:rsidRDefault="004F503D" w:rsidP="00A77D69"/>
    <w:p w14:paraId="7F58E49D" w14:textId="473A8AE0" w:rsidR="009E4EE6" w:rsidRDefault="009E4EE6" w:rsidP="009E4EE6">
      <w:r>
        <w:t>It can be observed from the simulation results that higher crosstalk interference significantly reduces the achievable maximum throughput when separate processing is used. This behavior can be observed for all the three combinations of time and frequency offset</w:t>
      </w:r>
      <w:r w:rsidR="00962647">
        <w:t>s</w:t>
      </w:r>
      <w:r>
        <w:t xml:space="preserve"> used</w:t>
      </w:r>
      <w:r w:rsidR="00511D38">
        <w:t xml:space="preserve"> </w:t>
      </w:r>
      <w:r w:rsidR="00511D38">
        <w:fldChar w:fldCharType="begin"/>
      </w:r>
      <w:r w:rsidR="00511D38">
        <w:instrText xml:space="preserve"> REF _Ref149562810 \r \h </w:instrText>
      </w:r>
      <w:r w:rsidR="00511D38">
        <w:fldChar w:fldCharType="separate"/>
      </w:r>
      <w:r w:rsidR="00941875">
        <w:t>[4]</w:t>
      </w:r>
      <w:r w:rsidR="00511D38">
        <w:fldChar w:fldCharType="end"/>
      </w:r>
      <w:r>
        <w:t>.</w:t>
      </w:r>
      <w:r w:rsidR="00D02503">
        <w:t xml:space="preserve"> </w:t>
      </w:r>
      <w:r w:rsidR="00BC796D">
        <w:t>Additionally</w:t>
      </w:r>
      <w:r w:rsidR="00792865">
        <w:t>, a</w:t>
      </w:r>
      <w:r w:rsidR="00D02503" w:rsidRPr="002D4D4C">
        <w:t xml:space="preserve">s </w:t>
      </w:r>
      <w:r w:rsidR="00487C2C" w:rsidRPr="002D4D4C">
        <w:t xml:space="preserve">per the simulation results </w:t>
      </w:r>
      <w:r w:rsidR="00C2072C" w:rsidRPr="00A77D69">
        <w:t xml:space="preserve">presented by other companies </w:t>
      </w:r>
      <w:r w:rsidR="0029567D" w:rsidRPr="00A77D69">
        <w:t xml:space="preserve">in </w:t>
      </w:r>
      <w:r w:rsidR="00C56741" w:rsidRPr="00A77D69">
        <w:t>RAN4</w:t>
      </w:r>
      <w:r w:rsidR="00FB1CF4" w:rsidRPr="00A77D69">
        <w:t>#108bis,</w:t>
      </w:r>
      <w:r w:rsidR="00487C2C" w:rsidRPr="002D4D4C">
        <w:t xml:space="preserve"> it </w:t>
      </w:r>
      <w:r w:rsidR="00024D12" w:rsidRPr="002D4D4C">
        <w:t xml:space="preserve">can be observed that joint processing would be more effective in alleviating the effects of </w:t>
      </w:r>
      <w:r w:rsidR="00CF48E2" w:rsidRPr="002D4D4C">
        <w:t>crosstalk</w:t>
      </w:r>
      <w:r w:rsidR="00024D12" w:rsidRPr="002D4D4C">
        <w:t xml:space="preserve"> interference.</w:t>
      </w:r>
      <w:r w:rsidR="008D242B" w:rsidRPr="002D4D4C">
        <w:t xml:space="preserve"> </w:t>
      </w:r>
      <w:r w:rsidR="00792865">
        <w:t>Therefore,</w:t>
      </w:r>
      <w:r w:rsidR="008C181E">
        <w:t xml:space="preserve"> j</w:t>
      </w:r>
      <w:r w:rsidR="008D242B" w:rsidRPr="002D4D4C">
        <w:t xml:space="preserve">oint processing </w:t>
      </w:r>
      <w:r w:rsidR="008D242B" w:rsidRPr="002D4D4C" w:rsidDel="001056F5">
        <w:t xml:space="preserve">would </w:t>
      </w:r>
      <w:r w:rsidR="008C181E">
        <w:t>be</w:t>
      </w:r>
      <w:r w:rsidR="008D242B" w:rsidRPr="002D4D4C">
        <w:t xml:space="preserve"> essential to achieve reasonable throughput performance for </w:t>
      </w:r>
      <w:proofErr w:type="spellStart"/>
      <w:r w:rsidR="008D242B" w:rsidRPr="002D4D4C">
        <w:t>mDCI</w:t>
      </w:r>
      <w:proofErr w:type="spellEnd"/>
      <w:r w:rsidR="008D242B" w:rsidRPr="002D4D4C">
        <w:t xml:space="preserve"> with </w:t>
      </w:r>
      <w:r w:rsidR="008C181E">
        <w:t xml:space="preserve">a </w:t>
      </w:r>
      <w:r w:rsidR="008D242B" w:rsidRPr="002D4D4C">
        <w:t xml:space="preserve">fully-overlapping configuration </w:t>
      </w:r>
      <w:r w:rsidR="00F77CF0" w:rsidRPr="002D4D4C">
        <w:t>in real propagation conditions where</w:t>
      </w:r>
      <w:r w:rsidR="00797779" w:rsidRPr="002D4D4C">
        <w:t xml:space="preserve"> it </w:t>
      </w:r>
      <w:r w:rsidR="006A7653" w:rsidRPr="002D4D4C">
        <w:t xml:space="preserve">would be </w:t>
      </w:r>
      <w:r w:rsidR="00277DFB">
        <w:t xml:space="preserve">likely </w:t>
      </w:r>
      <w:r w:rsidR="006A7653" w:rsidRPr="002D4D4C">
        <w:t xml:space="preserve">to receive </w:t>
      </w:r>
      <w:r w:rsidR="003E6670" w:rsidRPr="002D4D4C">
        <w:t>signals from the TRPs a</w:t>
      </w:r>
      <w:r w:rsidR="00B72A2F" w:rsidRPr="002D4D4C">
        <w:t xml:space="preserve">t </w:t>
      </w:r>
      <w:r w:rsidR="002F2E05" w:rsidRPr="002D4D4C">
        <w:t>lower</w:t>
      </w:r>
      <w:r w:rsidR="008D242B" w:rsidRPr="002D4D4C">
        <w:t xml:space="preserve"> </w:t>
      </w:r>
      <w:proofErr w:type="spellStart"/>
      <w:r w:rsidR="008D242B" w:rsidRPr="002D4D4C">
        <w:t>AoA</w:t>
      </w:r>
      <w:proofErr w:type="spellEnd"/>
      <w:r w:rsidR="008D242B" w:rsidRPr="002D4D4C">
        <w:t xml:space="preserve"> offsets </w:t>
      </w:r>
      <w:r w:rsidR="002D4D4C" w:rsidRPr="002D4D4C">
        <w:t>accounting for higher values of crosstalk interference.</w:t>
      </w:r>
    </w:p>
    <w:p w14:paraId="0CD8DCE3" w14:textId="5565CF17" w:rsidR="00DE7DCD" w:rsidRDefault="00795EE5" w:rsidP="009831DC">
      <w:pPr>
        <w:pStyle w:val="RAN4observation0"/>
      </w:pPr>
      <w:bookmarkStart w:id="7" w:name="_Ref149858894"/>
      <w:r>
        <w:t>When separate processing is used</w:t>
      </w:r>
      <w:r w:rsidR="003F6008">
        <w:t>,</w:t>
      </w:r>
      <w:r>
        <w:t xml:space="preserve"> </w:t>
      </w:r>
      <w:r w:rsidR="00575FE0">
        <w:t>crosstalk interference can significantly reduce the demodulation performance</w:t>
      </w:r>
      <w:r w:rsidR="00D53EAF">
        <w:t xml:space="preserve"> for</w:t>
      </w:r>
      <w:r w:rsidR="00D53EAF" w:rsidRPr="00D53EAF">
        <w:t xml:space="preserve"> </w:t>
      </w:r>
      <w:r w:rsidR="0034135A">
        <w:t xml:space="preserve">the </w:t>
      </w:r>
      <w:proofErr w:type="spellStart"/>
      <w:r w:rsidR="00D53EAF" w:rsidRPr="00D53EAF">
        <w:t>mDCI</w:t>
      </w:r>
      <w:proofErr w:type="spellEnd"/>
      <w:r w:rsidR="00D53EAF" w:rsidRPr="00D53EAF">
        <w:t xml:space="preserve"> </w:t>
      </w:r>
      <w:proofErr w:type="gramStart"/>
      <w:r w:rsidR="00D53EAF" w:rsidRPr="00D53EAF">
        <w:t>fully-overlapping</w:t>
      </w:r>
      <w:proofErr w:type="gramEnd"/>
      <w:r w:rsidR="00D53EAF">
        <w:t xml:space="preserve"> </w:t>
      </w:r>
      <w:r w:rsidR="00CB1B34">
        <w:t xml:space="preserve">scenario </w:t>
      </w:r>
      <w:r w:rsidR="007A5DAC">
        <w:t xml:space="preserve">for both </w:t>
      </w:r>
      <w:r w:rsidR="00665B14" w:rsidRPr="00A91A30">
        <w:t xml:space="preserve">1+1 </w:t>
      </w:r>
      <w:r w:rsidR="007A5DAC">
        <w:t xml:space="preserve">and 2+2 </w:t>
      </w:r>
      <w:r w:rsidR="00D53EAF">
        <w:t>scenario</w:t>
      </w:r>
      <w:r w:rsidR="007A5DAC">
        <w:t>s</w:t>
      </w:r>
      <w:r w:rsidR="009831DC">
        <w:t xml:space="preserve"> already from </w:t>
      </w:r>
      <w:r w:rsidR="009831DC" w:rsidRPr="009831DC">
        <w:t>ρ = -12dB</w:t>
      </w:r>
      <w:r w:rsidR="00575FE0">
        <w:t>.</w:t>
      </w:r>
      <w:bookmarkEnd w:id="7"/>
    </w:p>
    <w:p w14:paraId="1047449D" w14:textId="353CDB91" w:rsidR="009E4EE6" w:rsidRDefault="009E4EE6" w:rsidP="009E4EE6">
      <w:r>
        <w:t xml:space="preserve">Additionally, </w:t>
      </w:r>
      <w:r w:rsidR="00511D38">
        <w:t xml:space="preserve">from the simulation results, </w:t>
      </w:r>
      <w:r>
        <w:t>it can be observed that the use of the agreed time and frequency offset combinations does not degrade the demodulation performance</w:t>
      </w:r>
      <w:r w:rsidR="00511D38">
        <w:t xml:space="preserve"> </w:t>
      </w:r>
      <w:r w:rsidR="00511D38">
        <w:fldChar w:fldCharType="begin"/>
      </w:r>
      <w:r w:rsidR="00511D38">
        <w:instrText xml:space="preserve"> REF _Ref149562810 \r \h </w:instrText>
      </w:r>
      <w:r w:rsidR="00511D38">
        <w:fldChar w:fldCharType="separate"/>
      </w:r>
      <w:r w:rsidR="00941875">
        <w:t>[4]</w:t>
      </w:r>
      <w:r w:rsidR="00511D38">
        <w:fldChar w:fldCharType="end"/>
      </w:r>
      <w:r>
        <w:t>.</w:t>
      </w:r>
    </w:p>
    <w:p w14:paraId="191FEBF7" w14:textId="4A2C64CD" w:rsidR="009E4EE6" w:rsidRDefault="009E4EE6" w:rsidP="009E4EE6">
      <w:pPr>
        <w:pStyle w:val="RAN4observation0"/>
      </w:pPr>
      <w:r>
        <w:t xml:space="preserve">The simulation results obtained without the added impairments of time and frequency offset and with the addition of corresponding </w:t>
      </w:r>
      <w:bookmarkStart w:id="8" w:name="_Hlk149569379"/>
      <w:r w:rsidRPr="00492BC7">
        <w:t xml:space="preserve">time and frequency offset </w:t>
      </w:r>
      <w:r>
        <w:t xml:space="preserve">combinations </w:t>
      </w:r>
      <w:r w:rsidRPr="00492BC7">
        <w:t xml:space="preserve">of (-0.0625us, 600Hz) </w:t>
      </w:r>
      <w:bookmarkEnd w:id="8"/>
      <w:r>
        <w:t xml:space="preserve">and </w:t>
      </w:r>
      <w:r w:rsidRPr="00492BC7">
        <w:t>(0.25us, 0Hz</w:t>
      </w:r>
      <w:r>
        <w:t xml:space="preserve">) are identical for the </w:t>
      </w:r>
      <w:r w:rsidR="0013161C">
        <w:t xml:space="preserve">agreed simulation configurations of </w:t>
      </w:r>
      <w:proofErr w:type="spellStart"/>
      <w:r w:rsidRPr="00492BC7">
        <w:t>mDCI</w:t>
      </w:r>
      <w:proofErr w:type="spellEnd"/>
      <w:r w:rsidRPr="00492BC7">
        <w:t xml:space="preserve"> </w:t>
      </w:r>
      <w:proofErr w:type="gramStart"/>
      <w:r w:rsidRPr="00492BC7">
        <w:t>fully-overlapping</w:t>
      </w:r>
      <w:proofErr w:type="gramEnd"/>
      <w:r w:rsidRPr="00492BC7">
        <w:t xml:space="preserve"> </w:t>
      </w:r>
      <w:r w:rsidR="00AE44F2">
        <w:t xml:space="preserve">Rank 1+1 with MCS17 and </w:t>
      </w:r>
      <w:r w:rsidRPr="00492BC7">
        <w:t xml:space="preserve">Rank </w:t>
      </w:r>
      <w:r>
        <w:t>2</w:t>
      </w:r>
      <w:r w:rsidRPr="00492BC7">
        <w:t>+</w:t>
      </w:r>
      <w:r>
        <w:t>2</w:t>
      </w:r>
      <w:r w:rsidRPr="00492BC7">
        <w:t xml:space="preserve"> with MCS1</w:t>
      </w:r>
      <w:r>
        <w:t>3 using separate processing.</w:t>
      </w:r>
    </w:p>
    <w:p w14:paraId="31858DF5" w14:textId="6DF3EDE7" w:rsidR="00134C75" w:rsidRPr="00134C75" w:rsidRDefault="00134C75" w:rsidP="00A77D69">
      <w:r>
        <w:t xml:space="preserve">Based on our observations </w:t>
      </w:r>
      <w:r w:rsidR="00D574B4">
        <w:t xml:space="preserve">for the </w:t>
      </w:r>
      <w:proofErr w:type="spellStart"/>
      <w:r w:rsidR="00D574B4" w:rsidRPr="00492BC7">
        <w:t>mDCI</w:t>
      </w:r>
      <w:proofErr w:type="spellEnd"/>
      <w:r w:rsidR="00D574B4" w:rsidRPr="00492BC7">
        <w:t xml:space="preserve"> </w:t>
      </w:r>
      <w:proofErr w:type="gramStart"/>
      <w:r w:rsidR="00D574B4" w:rsidRPr="00492BC7">
        <w:t>fully-overlapping</w:t>
      </w:r>
      <w:proofErr w:type="gramEnd"/>
      <w:r w:rsidR="00D574B4">
        <w:t xml:space="preserve"> scenario </w:t>
      </w:r>
      <w:r>
        <w:t>we have the following proposals:</w:t>
      </w:r>
    </w:p>
    <w:p w14:paraId="7E117931" w14:textId="4F520FE9" w:rsidR="001148CC" w:rsidRDefault="006D2755" w:rsidP="002C1F50">
      <w:pPr>
        <w:pStyle w:val="RAN4proposal"/>
        <w:ind w:left="0" w:firstLine="0"/>
      </w:pPr>
      <w:bookmarkStart w:id="9" w:name="_Ref149858765"/>
      <w:r>
        <w:lastRenderedPageBreak/>
        <w:t>Use</w:t>
      </w:r>
      <w:r w:rsidR="00EC2879">
        <w:t xml:space="preserve"> the</w:t>
      </w:r>
      <w:r>
        <w:t xml:space="preserve"> </w:t>
      </w:r>
      <w:r w:rsidRPr="006D2755">
        <w:t>time and frequency offset combination of (-0.0625us, 600Hz)</w:t>
      </w:r>
      <w:r w:rsidR="002C1F50">
        <w:t xml:space="preserve"> for </w:t>
      </w:r>
      <w:proofErr w:type="spellStart"/>
      <w:r w:rsidR="002C1F50" w:rsidRPr="002C1F50">
        <w:t>mDCI</w:t>
      </w:r>
      <w:proofErr w:type="spellEnd"/>
      <w:r w:rsidR="002C1F50" w:rsidRPr="002C1F50">
        <w:t xml:space="preserve"> </w:t>
      </w:r>
      <w:proofErr w:type="gramStart"/>
      <w:r w:rsidR="002C1F50" w:rsidRPr="002C1F50">
        <w:t>fully-overlapping</w:t>
      </w:r>
      <w:proofErr w:type="gramEnd"/>
      <w:r w:rsidR="002C1F50">
        <w:t xml:space="preserve"> simulations.</w:t>
      </w:r>
      <w:bookmarkEnd w:id="9"/>
    </w:p>
    <w:p w14:paraId="50417FEA" w14:textId="7BFDAEF6" w:rsidR="00EC499D" w:rsidRPr="001148CC" w:rsidRDefault="00EC2879" w:rsidP="00EC499D">
      <w:pPr>
        <w:pStyle w:val="RAN4proposal"/>
        <w:ind w:left="0" w:firstLine="0"/>
      </w:pPr>
      <w:r>
        <w:t>Define</w:t>
      </w:r>
      <w:r w:rsidR="002B6811">
        <w:t xml:space="preserve"> following test cases </w:t>
      </w:r>
      <w:r w:rsidR="00EC499D">
        <w:t xml:space="preserve">for </w:t>
      </w:r>
      <w:proofErr w:type="spellStart"/>
      <w:r w:rsidR="00EC499D" w:rsidRPr="002C1F50">
        <w:t>mDCI</w:t>
      </w:r>
      <w:proofErr w:type="spellEnd"/>
      <w:r w:rsidR="00EC499D" w:rsidRPr="002C1F50">
        <w:t xml:space="preserve"> </w:t>
      </w:r>
      <w:proofErr w:type="gramStart"/>
      <w:r w:rsidR="00EC499D" w:rsidRPr="002C1F50">
        <w:t>fully-overlapping</w:t>
      </w:r>
      <w:proofErr w:type="gramEnd"/>
      <w:r w:rsidR="00EC499D">
        <w:t xml:space="preserve"> </w:t>
      </w:r>
      <w:r w:rsidR="00F127FA">
        <w:t>scenario</w:t>
      </w:r>
      <w:r w:rsidR="00CF2B54">
        <w:t xml:space="preserve"> with separate processing</w:t>
      </w:r>
      <w:r w:rsidR="009A3B16">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4"/>
        <w:gridCol w:w="710"/>
        <w:gridCol w:w="710"/>
        <w:gridCol w:w="1133"/>
        <w:gridCol w:w="1123"/>
        <w:gridCol w:w="944"/>
        <w:gridCol w:w="1335"/>
        <w:gridCol w:w="1275"/>
        <w:gridCol w:w="941"/>
        <w:gridCol w:w="742"/>
      </w:tblGrid>
      <w:tr w:rsidR="00C75BA6" w:rsidRPr="00EC2879" w14:paraId="682270D4" w14:textId="77777777" w:rsidTr="00CE2C76">
        <w:trPr>
          <w:trHeight w:val="299"/>
          <w:jc w:val="center"/>
        </w:trPr>
        <w:tc>
          <w:tcPr>
            <w:tcW w:w="366" w:type="pct"/>
            <w:vMerge w:val="restart"/>
            <w:shd w:val="clear" w:color="auto" w:fill="FFFFFF"/>
            <w:vAlign w:val="center"/>
          </w:tcPr>
          <w:p w14:paraId="070D6D77" w14:textId="77777777" w:rsidR="003D6DE4" w:rsidRPr="00EC2879" w:rsidRDefault="003D6DE4">
            <w:pPr>
              <w:pStyle w:val="TAH"/>
              <w:rPr>
                <w:rFonts w:ascii="Times New Roman" w:hAnsi="Times New Roman"/>
                <w:sz w:val="20"/>
              </w:rPr>
            </w:pPr>
            <w:r w:rsidRPr="00EC2879">
              <w:rPr>
                <w:rFonts w:ascii="Times New Roman" w:hAnsi="Times New Roman"/>
                <w:sz w:val="20"/>
              </w:rPr>
              <w:t>Test num.</w:t>
            </w:r>
          </w:p>
        </w:tc>
        <w:tc>
          <w:tcPr>
            <w:tcW w:w="738" w:type="pct"/>
            <w:gridSpan w:val="2"/>
            <w:vMerge w:val="restart"/>
            <w:shd w:val="clear" w:color="auto" w:fill="FFFFFF"/>
            <w:vAlign w:val="center"/>
          </w:tcPr>
          <w:p w14:paraId="292D321E" w14:textId="7B19B4F0" w:rsidR="003D6DE4" w:rsidRPr="00A77D69" w:rsidRDefault="00C1001F">
            <w:pPr>
              <w:pStyle w:val="TAH"/>
              <w:rPr>
                <w:rFonts w:ascii="Times New Roman" w:hAnsi="Times New Roman"/>
                <w:sz w:val="20"/>
                <w:lang w:val="en-US"/>
              </w:rPr>
            </w:pPr>
            <w:r>
              <w:rPr>
                <w:rFonts w:ascii="Times New Roman" w:hAnsi="Times New Roman"/>
                <w:sz w:val="20"/>
                <w:lang w:val="en-US"/>
              </w:rPr>
              <w:t>Layer combination</w:t>
            </w:r>
          </w:p>
        </w:tc>
        <w:tc>
          <w:tcPr>
            <w:tcW w:w="589" w:type="pct"/>
            <w:vMerge w:val="restart"/>
            <w:shd w:val="clear" w:color="auto" w:fill="FFFFFF"/>
            <w:vAlign w:val="center"/>
          </w:tcPr>
          <w:p w14:paraId="45E8721A" w14:textId="77777777" w:rsidR="003D6DE4" w:rsidRPr="00EC2879" w:rsidRDefault="003D6DE4">
            <w:pPr>
              <w:pStyle w:val="TAH"/>
              <w:rPr>
                <w:rFonts w:ascii="Times New Roman" w:hAnsi="Times New Roman"/>
                <w:sz w:val="20"/>
              </w:rPr>
            </w:pPr>
            <w:r w:rsidRPr="00EC2879">
              <w:rPr>
                <w:rFonts w:ascii="Times New Roman" w:hAnsi="Times New Roman"/>
                <w:sz w:val="20"/>
              </w:rPr>
              <w:t>Bandwidth (MHz)</w:t>
            </w:r>
            <w:r w:rsidRPr="00EC2879">
              <w:rPr>
                <w:rFonts w:ascii="Times New Roman" w:hAnsi="Times New Roman"/>
                <w:sz w:val="20"/>
                <w:lang w:eastAsia="zh-CN"/>
              </w:rPr>
              <w:t xml:space="preserve"> </w:t>
            </w:r>
            <w:r w:rsidRPr="00EC2879">
              <w:rPr>
                <w:rFonts w:ascii="Times New Roman" w:hAnsi="Times New Roman"/>
                <w:sz w:val="20"/>
              </w:rPr>
              <w:t>/</w:t>
            </w:r>
            <w:r w:rsidRPr="00EC2879">
              <w:rPr>
                <w:rFonts w:ascii="Times New Roman" w:hAnsi="Times New Roman"/>
                <w:sz w:val="20"/>
                <w:lang w:eastAsia="zh-CN"/>
              </w:rPr>
              <w:t xml:space="preserve"> </w:t>
            </w:r>
            <w:r w:rsidRPr="00EC2879">
              <w:rPr>
                <w:rFonts w:ascii="Times New Roman" w:hAnsi="Times New Roman"/>
                <w:sz w:val="20"/>
              </w:rPr>
              <w:t>Subcarrier spacing</w:t>
            </w:r>
            <w:r w:rsidRPr="00EC2879">
              <w:rPr>
                <w:rFonts w:ascii="Times New Roman" w:hAnsi="Times New Roman"/>
                <w:sz w:val="20"/>
                <w:lang w:eastAsia="zh-CN"/>
              </w:rPr>
              <w:t xml:space="preserve"> </w:t>
            </w:r>
            <w:r w:rsidRPr="00EC2879">
              <w:rPr>
                <w:rFonts w:ascii="Times New Roman" w:hAnsi="Times New Roman"/>
                <w:sz w:val="20"/>
              </w:rPr>
              <w:t>(kHz)</w:t>
            </w:r>
          </w:p>
        </w:tc>
        <w:tc>
          <w:tcPr>
            <w:tcW w:w="584" w:type="pct"/>
            <w:vMerge w:val="restart"/>
            <w:shd w:val="clear" w:color="auto" w:fill="FFFFFF"/>
            <w:vAlign w:val="center"/>
          </w:tcPr>
          <w:p w14:paraId="016E3B0C" w14:textId="77777777" w:rsidR="003D6DE4" w:rsidRPr="00EC2879" w:rsidRDefault="003D6DE4">
            <w:pPr>
              <w:pStyle w:val="TAH"/>
              <w:rPr>
                <w:rFonts w:ascii="Times New Roman" w:hAnsi="Times New Roman"/>
                <w:sz w:val="20"/>
              </w:rPr>
            </w:pPr>
            <w:r w:rsidRPr="00EC2879">
              <w:rPr>
                <w:rFonts w:ascii="Times New Roman" w:hAnsi="Times New Roman"/>
                <w:sz w:val="20"/>
              </w:rPr>
              <w:t>Modulation format and code rate</w:t>
            </w:r>
          </w:p>
        </w:tc>
        <w:tc>
          <w:tcPr>
            <w:tcW w:w="491" w:type="pct"/>
            <w:vMerge w:val="restart"/>
            <w:shd w:val="clear" w:color="auto" w:fill="FFFFFF"/>
            <w:vAlign w:val="center"/>
          </w:tcPr>
          <w:p w14:paraId="35D6E1EC" w14:textId="77777777" w:rsidR="0022500B" w:rsidRDefault="003D6DE4">
            <w:pPr>
              <w:pStyle w:val="TAH"/>
              <w:rPr>
                <w:rFonts w:ascii="Times New Roman" w:hAnsi="Times New Roman"/>
                <w:sz w:val="20"/>
              </w:rPr>
            </w:pPr>
            <w:r w:rsidRPr="00EC2879">
              <w:rPr>
                <w:rFonts w:ascii="Times New Roman" w:hAnsi="Times New Roman"/>
                <w:sz w:val="20"/>
              </w:rPr>
              <w:t>Propagation condition</w:t>
            </w:r>
          </w:p>
          <w:p w14:paraId="7CDBE88A" w14:textId="4625DE88" w:rsidR="003D6DE4" w:rsidRPr="00EC2879" w:rsidRDefault="003D6DE4">
            <w:pPr>
              <w:pStyle w:val="TAH"/>
              <w:rPr>
                <w:rFonts w:ascii="Times New Roman" w:hAnsi="Times New Roman"/>
                <w:sz w:val="20"/>
              </w:rPr>
            </w:pPr>
            <w:r w:rsidRPr="00EC2879">
              <w:rPr>
                <w:rFonts w:ascii="Times New Roman" w:hAnsi="Times New Roman"/>
                <w:sz w:val="20"/>
              </w:rPr>
              <w:t>(Note 1)</w:t>
            </w:r>
          </w:p>
        </w:tc>
        <w:tc>
          <w:tcPr>
            <w:tcW w:w="694" w:type="pct"/>
            <w:vMerge w:val="restart"/>
            <w:shd w:val="clear" w:color="auto" w:fill="FFFFFF"/>
            <w:vAlign w:val="center"/>
          </w:tcPr>
          <w:p w14:paraId="0FE4588D" w14:textId="77777777" w:rsidR="0022500B" w:rsidRDefault="003D6DE4">
            <w:pPr>
              <w:pStyle w:val="TAH"/>
              <w:rPr>
                <w:rFonts w:ascii="Times New Roman" w:hAnsi="Times New Roman"/>
                <w:sz w:val="20"/>
                <w:lang w:eastAsia="zh-CN"/>
              </w:rPr>
            </w:pPr>
            <w:r w:rsidRPr="00EC2879">
              <w:rPr>
                <w:rFonts w:ascii="Times New Roman" w:hAnsi="Times New Roman"/>
                <w:sz w:val="20"/>
              </w:rPr>
              <w:t>Correlation matrix and antenna configuration</w:t>
            </w:r>
          </w:p>
          <w:p w14:paraId="1B74E448" w14:textId="6D632737" w:rsidR="003D6DE4" w:rsidRPr="00EC2879" w:rsidRDefault="003D6DE4">
            <w:pPr>
              <w:pStyle w:val="TAH"/>
              <w:rPr>
                <w:rFonts w:ascii="Times New Roman" w:hAnsi="Times New Roman"/>
                <w:sz w:val="20"/>
              </w:rPr>
            </w:pPr>
            <w:r w:rsidRPr="00EC2879">
              <w:rPr>
                <w:rFonts w:ascii="Times New Roman" w:hAnsi="Times New Roman"/>
                <w:sz w:val="20"/>
              </w:rPr>
              <w:t>(Note 2)</w:t>
            </w:r>
          </w:p>
        </w:tc>
        <w:tc>
          <w:tcPr>
            <w:tcW w:w="663" w:type="pct"/>
            <w:vMerge w:val="restart"/>
            <w:shd w:val="clear" w:color="auto" w:fill="FFFFFF"/>
            <w:vAlign w:val="center"/>
          </w:tcPr>
          <w:p w14:paraId="28CF3B33" w14:textId="1E6887D0" w:rsidR="003D6DE4" w:rsidRPr="00EC2879" w:rsidRDefault="00201A6D">
            <w:pPr>
              <w:pStyle w:val="TAH"/>
              <w:rPr>
                <w:rFonts w:ascii="Times New Roman" w:hAnsi="Times New Roman"/>
                <w:sz w:val="20"/>
              </w:rPr>
            </w:pPr>
            <w:r w:rsidRPr="00EC2879">
              <w:rPr>
                <w:rFonts w:ascii="Times New Roman" w:hAnsi="Times New Roman"/>
                <w:sz w:val="20"/>
              </w:rPr>
              <w:t>Time offest and frequency offset</w:t>
            </w:r>
          </w:p>
        </w:tc>
        <w:tc>
          <w:tcPr>
            <w:tcW w:w="875" w:type="pct"/>
            <w:gridSpan w:val="2"/>
            <w:shd w:val="clear" w:color="auto" w:fill="FFFFFF"/>
            <w:vAlign w:val="center"/>
          </w:tcPr>
          <w:p w14:paraId="6E665D9E" w14:textId="49F7218F" w:rsidR="003D6DE4" w:rsidRPr="00EC2879" w:rsidRDefault="003D6DE4">
            <w:pPr>
              <w:pStyle w:val="TAH"/>
              <w:rPr>
                <w:rFonts w:ascii="Times New Roman" w:hAnsi="Times New Roman"/>
                <w:sz w:val="20"/>
              </w:rPr>
            </w:pPr>
            <w:r w:rsidRPr="00EC2879">
              <w:rPr>
                <w:rFonts w:ascii="Times New Roman" w:hAnsi="Times New Roman"/>
                <w:sz w:val="20"/>
              </w:rPr>
              <w:t>Reference value</w:t>
            </w:r>
          </w:p>
        </w:tc>
      </w:tr>
      <w:tr w:rsidR="00C75BA6" w:rsidRPr="00EC2879" w14:paraId="3B18F8DC" w14:textId="77777777" w:rsidTr="00CE2C76">
        <w:trPr>
          <w:trHeight w:val="299"/>
          <w:jc w:val="center"/>
        </w:trPr>
        <w:tc>
          <w:tcPr>
            <w:tcW w:w="366" w:type="pct"/>
            <w:vMerge/>
            <w:shd w:val="clear" w:color="auto" w:fill="FFFFFF"/>
            <w:vAlign w:val="center"/>
          </w:tcPr>
          <w:p w14:paraId="0C4F6DBB" w14:textId="77777777" w:rsidR="003D6DE4" w:rsidRPr="00EC2879" w:rsidRDefault="003D6DE4">
            <w:pPr>
              <w:pStyle w:val="TAH"/>
              <w:rPr>
                <w:rFonts w:ascii="Times New Roman" w:hAnsi="Times New Roman"/>
                <w:sz w:val="20"/>
              </w:rPr>
            </w:pPr>
          </w:p>
        </w:tc>
        <w:tc>
          <w:tcPr>
            <w:tcW w:w="738" w:type="pct"/>
            <w:gridSpan w:val="2"/>
            <w:vMerge/>
            <w:shd w:val="clear" w:color="auto" w:fill="FFFFFF"/>
            <w:vAlign w:val="center"/>
          </w:tcPr>
          <w:p w14:paraId="5E3143F2" w14:textId="77777777" w:rsidR="003D6DE4" w:rsidRPr="00EC2879" w:rsidRDefault="003D6DE4">
            <w:pPr>
              <w:pStyle w:val="TAH"/>
              <w:rPr>
                <w:rFonts w:ascii="Times New Roman" w:hAnsi="Times New Roman"/>
                <w:sz w:val="20"/>
              </w:rPr>
            </w:pPr>
          </w:p>
        </w:tc>
        <w:tc>
          <w:tcPr>
            <w:tcW w:w="589" w:type="pct"/>
            <w:vMerge/>
            <w:shd w:val="clear" w:color="auto" w:fill="FFFFFF"/>
            <w:vAlign w:val="center"/>
          </w:tcPr>
          <w:p w14:paraId="230890C7" w14:textId="77777777" w:rsidR="003D6DE4" w:rsidRPr="00EC2879" w:rsidRDefault="003D6DE4">
            <w:pPr>
              <w:pStyle w:val="TAH"/>
              <w:rPr>
                <w:rFonts w:ascii="Times New Roman" w:hAnsi="Times New Roman"/>
                <w:sz w:val="20"/>
              </w:rPr>
            </w:pPr>
          </w:p>
        </w:tc>
        <w:tc>
          <w:tcPr>
            <w:tcW w:w="584" w:type="pct"/>
            <w:vMerge/>
            <w:shd w:val="clear" w:color="auto" w:fill="FFFFFF"/>
          </w:tcPr>
          <w:p w14:paraId="1AA6F16B" w14:textId="77777777" w:rsidR="003D6DE4" w:rsidRPr="00EC2879" w:rsidRDefault="003D6DE4">
            <w:pPr>
              <w:pStyle w:val="TAH"/>
              <w:rPr>
                <w:rFonts w:ascii="Times New Roman" w:hAnsi="Times New Roman"/>
                <w:sz w:val="20"/>
              </w:rPr>
            </w:pPr>
          </w:p>
        </w:tc>
        <w:tc>
          <w:tcPr>
            <w:tcW w:w="491" w:type="pct"/>
            <w:vMerge/>
            <w:shd w:val="clear" w:color="auto" w:fill="FFFFFF"/>
            <w:vAlign w:val="center"/>
          </w:tcPr>
          <w:p w14:paraId="11886885" w14:textId="77777777" w:rsidR="003D6DE4" w:rsidRPr="00EC2879" w:rsidRDefault="003D6DE4">
            <w:pPr>
              <w:pStyle w:val="TAH"/>
              <w:rPr>
                <w:rFonts w:ascii="Times New Roman" w:hAnsi="Times New Roman"/>
                <w:sz w:val="20"/>
              </w:rPr>
            </w:pPr>
          </w:p>
        </w:tc>
        <w:tc>
          <w:tcPr>
            <w:tcW w:w="694" w:type="pct"/>
            <w:vMerge/>
            <w:shd w:val="clear" w:color="auto" w:fill="FFFFFF"/>
            <w:vAlign w:val="center"/>
          </w:tcPr>
          <w:p w14:paraId="391E7734" w14:textId="77777777" w:rsidR="003D6DE4" w:rsidRPr="00EC2879" w:rsidRDefault="003D6DE4">
            <w:pPr>
              <w:pStyle w:val="TAH"/>
              <w:rPr>
                <w:rFonts w:ascii="Times New Roman" w:hAnsi="Times New Roman"/>
                <w:sz w:val="20"/>
              </w:rPr>
            </w:pPr>
          </w:p>
        </w:tc>
        <w:tc>
          <w:tcPr>
            <w:tcW w:w="663" w:type="pct"/>
            <w:vMerge/>
            <w:shd w:val="clear" w:color="auto" w:fill="FFFFFF"/>
          </w:tcPr>
          <w:p w14:paraId="740D0E61" w14:textId="77777777" w:rsidR="003D6DE4" w:rsidRPr="00EC2879" w:rsidRDefault="003D6DE4">
            <w:pPr>
              <w:pStyle w:val="TAH"/>
              <w:rPr>
                <w:rFonts w:ascii="Times New Roman" w:hAnsi="Times New Roman"/>
                <w:sz w:val="20"/>
              </w:rPr>
            </w:pPr>
          </w:p>
        </w:tc>
        <w:tc>
          <w:tcPr>
            <w:tcW w:w="489" w:type="pct"/>
            <w:shd w:val="clear" w:color="auto" w:fill="FFFFFF"/>
            <w:vAlign w:val="center"/>
          </w:tcPr>
          <w:p w14:paraId="60CFEB44" w14:textId="144D4998" w:rsidR="003D6DE4" w:rsidRPr="00EC2879" w:rsidRDefault="003D6DE4">
            <w:pPr>
              <w:pStyle w:val="TAH"/>
              <w:rPr>
                <w:rFonts w:ascii="Times New Roman" w:hAnsi="Times New Roman"/>
                <w:sz w:val="20"/>
              </w:rPr>
            </w:pPr>
            <w:r w:rsidRPr="00EC2879">
              <w:rPr>
                <w:rFonts w:ascii="Times New Roman" w:hAnsi="Times New Roman"/>
                <w:sz w:val="20"/>
              </w:rPr>
              <w:t>Fraction of maximum throughput (%)</w:t>
            </w:r>
          </w:p>
        </w:tc>
        <w:tc>
          <w:tcPr>
            <w:tcW w:w="386" w:type="pct"/>
            <w:shd w:val="clear" w:color="auto" w:fill="FFFFFF"/>
            <w:vAlign w:val="center"/>
          </w:tcPr>
          <w:p w14:paraId="6951A35A" w14:textId="77777777" w:rsidR="0022500B" w:rsidRDefault="003D6DE4">
            <w:pPr>
              <w:pStyle w:val="TAH"/>
              <w:rPr>
                <w:rFonts w:ascii="Times New Roman" w:hAnsi="Times New Roman"/>
                <w:sz w:val="20"/>
              </w:rPr>
            </w:pPr>
            <w:r w:rsidRPr="00EC2879">
              <w:rPr>
                <w:rFonts w:ascii="Times New Roman" w:hAnsi="Times New Roman"/>
                <w:sz w:val="20"/>
              </w:rPr>
              <w:t>SNR (dB)</w:t>
            </w:r>
          </w:p>
          <w:p w14:paraId="238186B1" w14:textId="0FA5DE66" w:rsidR="003D6DE4" w:rsidRPr="00EC2879" w:rsidRDefault="003D6DE4">
            <w:pPr>
              <w:pStyle w:val="TAH"/>
              <w:rPr>
                <w:rFonts w:ascii="Times New Roman" w:hAnsi="Times New Roman"/>
                <w:sz w:val="20"/>
              </w:rPr>
            </w:pPr>
            <w:r w:rsidRPr="00EC2879">
              <w:rPr>
                <w:rFonts w:ascii="Times New Roman" w:hAnsi="Times New Roman"/>
                <w:sz w:val="20"/>
              </w:rPr>
              <w:t>(Note 3)</w:t>
            </w:r>
          </w:p>
        </w:tc>
      </w:tr>
      <w:tr w:rsidR="0022500B" w:rsidRPr="00EC2879" w14:paraId="6AC85E35" w14:textId="77777777" w:rsidTr="00A77D69">
        <w:trPr>
          <w:trHeight w:val="151"/>
          <w:jc w:val="center"/>
        </w:trPr>
        <w:tc>
          <w:tcPr>
            <w:tcW w:w="366" w:type="pct"/>
            <w:shd w:val="clear" w:color="auto" w:fill="FFFFFF"/>
            <w:vAlign w:val="center"/>
          </w:tcPr>
          <w:p w14:paraId="480FF17A" w14:textId="77777777" w:rsidR="003D6DE4" w:rsidRPr="00EC2879" w:rsidRDefault="003D6DE4">
            <w:pPr>
              <w:pStyle w:val="TAC"/>
              <w:rPr>
                <w:rFonts w:ascii="Times New Roman" w:hAnsi="Times New Roman"/>
                <w:b/>
                <w:sz w:val="20"/>
              </w:rPr>
            </w:pPr>
            <w:r w:rsidRPr="00EC2879">
              <w:rPr>
                <w:rFonts w:ascii="Times New Roman" w:hAnsi="Times New Roman"/>
                <w:b/>
                <w:sz w:val="20"/>
              </w:rPr>
              <w:t>1-1</w:t>
            </w:r>
          </w:p>
        </w:tc>
        <w:tc>
          <w:tcPr>
            <w:tcW w:w="738" w:type="pct"/>
            <w:gridSpan w:val="2"/>
            <w:shd w:val="clear" w:color="auto" w:fill="FFFFFF"/>
            <w:vAlign w:val="center"/>
          </w:tcPr>
          <w:p w14:paraId="3FB9A8B8" w14:textId="154CD583" w:rsidR="003D6DE4" w:rsidRPr="00EC2879" w:rsidRDefault="00C1001F">
            <w:pPr>
              <w:pStyle w:val="TAC"/>
              <w:rPr>
                <w:rFonts w:ascii="Times New Roman" w:hAnsi="Times New Roman"/>
                <w:b/>
                <w:sz w:val="20"/>
                <w:lang w:val="en-US"/>
              </w:rPr>
            </w:pPr>
            <w:r>
              <w:rPr>
                <w:rFonts w:ascii="Times New Roman" w:hAnsi="Times New Roman"/>
                <w:b/>
                <w:sz w:val="20"/>
                <w:lang w:val="en-US"/>
              </w:rPr>
              <w:t>Rank 1+1</w:t>
            </w:r>
          </w:p>
        </w:tc>
        <w:tc>
          <w:tcPr>
            <w:tcW w:w="589" w:type="pct"/>
            <w:shd w:val="clear" w:color="auto" w:fill="FFFFFF"/>
            <w:vAlign w:val="center"/>
          </w:tcPr>
          <w:p w14:paraId="508A694B" w14:textId="77777777" w:rsidR="003D6DE4" w:rsidRPr="00EC2879" w:rsidRDefault="003D6DE4">
            <w:pPr>
              <w:pStyle w:val="TAC"/>
              <w:rPr>
                <w:rFonts w:ascii="Times New Roman" w:hAnsi="Times New Roman"/>
                <w:b/>
                <w:sz w:val="20"/>
              </w:rPr>
            </w:pPr>
            <w:r w:rsidRPr="00EC2879">
              <w:rPr>
                <w:rFonts w:ascii="Times New Roman" w:hAnsi="Times New Roman"/>
                <w:b/>
                <w:sz w:val="20"/>
              </w:rPr>
              <w:t>100 / 120</w:t>
            </w:r>
          </w:p>
        </w:tc>
        <w:tc>
          <w:tcPr>
            <w:tcW w:w="584" w:type="pct"/>
            <w:shd w:val="clear" w:color="auto" w:fill="FFFFFF"/>
            <w:vAlign w:val="center"/>
          </w:tcPr>
          <w:p w14:paraId="68F642E7" w14:textId="730391CF" w:rsidR="003D6DE4" w:rsidRPr="00EC2879" w:rsidRDefault="003D6DE4">
            <w:pPr>
              <w:pStyle w:val="TAC"/>
              <w:rPr>
                <w:rFonts w:ascii="Times New Roman" w:hAnsi="Times New Roman"/>
                <w:b/>
                <w:sz w:val="20"/>
              </w:rPr>
            </w:pPr>
            <w:r w:rsidRPr="00EC2879">
              <w:rPr>
                <w:rFonts w:ascii="Times New Roman" w:hAnsi="Times New Roman"/>
                <w:b/>
                <w:sz w:val="20"/>
              </w:rPr>
              <w:t>64QAM, 0.43</w:t>
            </w:r>
          </w:p>
        </w:tc>
        <w:tc>
          <w:tcPr>
            <w:tcW w:w="491" w:type="pct"/>
            <w:shd w:val="clear" w:color="auto" w:fill="FFFFFF"/>
            <w:vAlign w:val="center"/>
          </w:tcPr>
          <w:p w14:paraId="4A717DE5" w14:textId="77777777" w:rsidR="003D6DE4" w:rsidRPr="00EC2879" w:rsidRDefault="003D6DE4">
            <w:pPr>
              <w:pStyle w:val="TAC"/>
              <w:rPr>
                <w:rFonts w:ascii="Times New Roman" w:hAnsi="Times New Roman"/>
                <w:b/>
                <w:sz w:val="20"/>
              </w:rPr>
            </w:pPr>
            <w:r w:rsidRPr="00EC2879">
              <w:rPr>
                <w:rFonts w:ascii="Times New Roman" w:hAnsi="Times New Roman"/>
                <w:b/>
                <w:sz w:val="20"/>
              </w:rPr>
              <w:t>TDLA30-75</w:t>
            </w:r>
          </w:p>
        </w:tc>
        <w:tc>
          <w:tcPr>
            <w:tcW w:w="694" w:type="pct"/>
            <w:shd w:val="clear" w:color="auto" w:fill="FFFFFF"/>
            <w:vAlign w:val="center"/>
          </w:tcPr>
          <w:p w14:paraId="599B23BA" w14:textId="24280C00" w:rsidR="003D6DE4" w:rsidRPr="003A46EB" w:rsidRDefault="003D6DE4">
            <w:pPr>
              <w:pStyle w:val="TAC"/>
              <w:rPr>
                <w:rFonts w:ascii="Times New Roman" w:hAnsi="Times New Roman"/>
                <w:b/>
                <w:sz w:val="20"/>
                <w:lang w:val="en-US" w:eastAsia="zh-CN"/>
              </w:rPr>
            </w:pPr>
            <w:r w:rsidRPr="00EC2879">
              <w:rPr>
                <w:rFonts w:ascii="Times New Roman" w:hAnsi="Times New Roman"/>
                <w:b/>
                <w:sz w:val="20"/>
              </w:rPr>
              <w:t xml:space="preserve">2x2 XPL </w:t>
            </w:r>
          </w:p>
          <w:p w14:paraId="7C301A7A" w14:textId="00259431" w:rsidR="003D6DE4" w:rsidRPr="009940C5" w:rsidRDefault="009940C5">
            <w:pPr>
              <w:pStyle w:val="TAC"/>
              <w:rPr>
                <w:rFonts w:ascii="Times New Roman" w:hAnsi="Times New Roman"/>
                <w:b/>
                <w:sz w:val="20"/>
                <w:lang w:val="en-US"/>
              </w:rPr>
            </w:pPr>
            <w:r>
              <w:rPr>
                <w:rFonts w:ascii="Times New Roman" w:hAnsi="Times New Roman"/>
                <w:b/>
                <w:sz w:val="20"/>
                <w:lang w:val="en-US"/>
              </w:rPr>
              <w:t>(</w:t>
            </w:r>
            <w:r w:rsidR="003D6DE4" w:rsidRPr="00EC2879">
              <w:rPr>
                <w:rFonts w:ascii="Times New Roman" w:hAnsi="Times New Roman"/>
                <w:b/>
                <w:sz w:val="20"/>
              </w:rPr>
              <w:t>ρ = -12dB</w:t>
            </w:r>
            <w:r>
              <w:rPr>
                <w:rFonts w:ascii="Times New Roman" w:hAnsi="Times New Roman"/>
                <w:b/>
                <w:sz w:val="20"/>
                <w:lang w:val="en-US"/>
              </w:rPr>
              <w:t>)</w:t>
            </w:r>
          </w:p>
        </w:tc>
        <w:tc>
          <w:tcPr>
            <w:tcW w:w="663" w:type="pct"/>
            <w:shd w:val="clear" w:color="auto" w:fill="FFFFFF"/>
            <w:vAlign w:val="center"/>
          </w:tcPr>
          <w:p w14:paraId="08C36520" w14:textId="0D9A4F39" w:rsidR="003D6DE4" w:rsidRPr="00EC2879" w:rsidRDefault="0047347B">
            <w:pPr>
              <w:pStyle w:val="TAC"/>
              <w:rPr>
                <w:rFonts w:ascii="Times New Roman" w:hAnsi="Times New Roman"/>
                <w:b/>
                <w:sz w:val="20"/>
              </w:rPr>
            </w:pPr>
            <w:r w:rsidRPr="00EC2879">
              <w:rPr>
                <w:rFonts w:ascii="Times New Roman" w:hAnsi="Times New Roman"/>
                <w:b/>
                <w:sz w:val="20"/>
              </w:rPr>
              <w:t>(-0.0625us, 600Hz)</w:t>
            </w:r>
          </w:p>
        </w:tc>
        <w:tc>
          <w:tcPr>
            <w:tcW w:w="489" w:type="pct"/>
            <w:shd w:val="clear" w:color="auto" w:fill="FFFFFF"/>
            <w:vAlign w:val="center"/>
          </w:tcPr>
          <w:p w14:paraId="5C74C550" w14:textId="605A718F" w:rsidR="003D6DE4" w:rsidRPr="00EC2879" w:rsidRDefault="003D6DE4">
            <w:pPr>
              <w:pStyle w:val="TAC"/>
              <w:rPr>
                <w:rFonts w:ascii="Times New Roman" w:hAnsi="Times New Roman"/>
                <w:b/>
                <w:sz w:val="20"/>
              </w:rPr>
            </w:pPr>
            <w:r w:rsidRPr="00EC2879">
              <w:rPr>
                <w:rFonts w:ascii="Times New Roman" w:hAnsi="Times New Roman"/>
                <w:b/>
                <w:sz w:val="20"/>
              </w:rPr>
              <w:t>70</w:t>
            </w:r>
          </w:p>
        </w:tc>
        <w:tc>
          <w:tcPr>
            <w:tcW w:w="386" w:type="pct"/>
            <w:shd w:val="clear" w:color="auto" w:fill="FFFFFF"/>
            <w:vAlign w:val="center"/>
          </w:tcPr>
          <w:p w14:paraId="06C265CF" w14:textId="77777777" w:rsidR="003D6DE4" w:rsidRPr="00EC2879" w:rsidRDefault="003D6DE4">
            <w:pPr>
              <w:pStyle w:val="TAC"/>
              <w:rPr>
                <w:rFonts w:ascii="Times New Roman" w:hAnsi="Times New Roman"/>
                <w:b/>
                <w:sz w:val="20"/>
                <w:lang w:eastAsia="zh-CN"/>
              </w:rPr>
            </w:pPr>
            <w:r w:rsidRPr="00EC2879">
              <w:rPr>
                <w:rFonts w:ascii="Times New Roman" w:hAnsi="Times New Roman"/>
                <w:b/>
                <w:sz w:val="20"/>
              </w:rPr>
              <w:t>TBD</w:t>
            </w:r>
          </w:p>
        </w:tc>
      </w:tr>
      <w:tr w:rsidR="00A77D69" w:rsidRPr="00EC2879" w14:paraId="419EB4A0" w14:textId="77777777" w:rsidTr="00A77D69">
        <w:trPr>
          <w:trHeight w:val="151"/>
          <w:jc w:val="center"/>
        </w:trPr>
        <w:tc>
          <w:tcPr>
            <w:tcW w:w="366" w:type="pct"/>
            <w:shd w:val="clear" w:color="auto" w:fill="FFFFFF"/>
            <w:vAlign w:val="center"/>
          </w:tcPr>
          <w:p w14:paraId="3A38582C" w14:textId="07D8B172" w:rsidR="00C1001F" w:rsidRPr="00EC2879" w:rsidRDefault="00C1001F" w:rsidP="00F127FA">
            <w:pPr>
              <w:pStyle w:val="TAC"/>
              <w:rPr>
                <w:rFonts w:ascii="Times New Roman" w:hAnsi="Times New Roman"/>
                <w:b/>
                <w:sz w:val="20"/>
              </w:rPr>
            </w:pPr>
            <w:r w:rsidRPr="00EC2879">
              <w:rPr>
                <w:rFonts w:ascii="Times New Roman" w:hAnsi="Times New Roman"/>
                <w:b/>
                <w:sz w:val="20"/>
              </w:rPr>
              <w:t>1-</w:t>
            </w:r>
            <w:r>
              <w:rPr>
                <w:rFonts w:ascii="Times New Roman" w:hAnsi="Times New Roman" w:hint="eastAsia"/>
                <w:b/>
                <w:sz w:val="20"/>
                <w:lang w:eastAsia="zh-CN"/>
              </w:rPr>
              <w:t>2</w:t>
            </w:r>
          </w:p>
        </w:tc>
        <w:tc>
          <w:tcPr>
            <w:tcW w:w="738" w:type="pct"/>
            <w:gridSpan w:val="2"/>
            <w:shd w:val="clear" w:color="auto" w:fill="FFFFFF"/>
            <w:vAlign w:val="center"/>
          </w:tcPr>
          <w:p w14:paraId="49602A89" w14:textId="76AC5328" w:rsidR="00C1001F" w:rsidRPr="00EC2879" w:rsidRDefault="00C1001F" w:rsidP="00F127FA">
            <w:pPr>
              <w:pStyle w:val="TAC"/>
              <w:rPr>
                <w:rFonts w:ascii="Times New Roman" w:hAnsi="Times New Roman"/>
                <w:b/>
                <w:sz w:val="20"/>
                <w:lang w:val="en-US"/>
              </w:rPr>
            </w:pPr>
            <w:r>
              <w:rPr>
                <w:rFonts w:ascii="Times New Roman" w:hAnsi="Times New Roman"/>
                <w:b/>
                <w:sz w:val="20"/>
                <w:lang w:val="en-US"/>
              </w:rPr>
              <w:t>Rank 2+2</w:t>
            </w:r>
          </w:p>
        </w:tc>
        <w:tc>
          <w:tcPr>
            <w:tcW w:w="589" w:type="pct"/>
            <w:shd w:val="clear" w:color="auto" w:fill="FFFFFF"/>
            <w:vAlign w:val="center"/>
          </w:tcPr>
          <w:p w14:paraId="094C947A" w14:textId="63DF8FBE" w:rsidR="00C1001F" w:rsidRPr="00EC2879" w:rsidRDefault="00C1001F" w:rsidP="00F127FA">
            <w:pPr>
              <w:pStyle w:val="TAC"/>
              <w:rPr>
                <w:rFonts w:ascii="Times New Roman" w:hAnsi="Times New Roman"/>
                <w:b/>
                <w:sz w:val="20"/>
              </w:rPr>
            </w:pPr>
            <w:r w:rsidRPr="00EC2879">
              <w:rPr>
                <w:rFonts w:ascii="Times New Roman" w:hAnsi="Times New Roman"/>
                <w:b/>
                <w:sz w:val="20"/>
              </w:rPr>
              <w:t>100 / 120</w:t>
            </w:r>
          </w:p>
        </w:tc>
        <w:tc>
          <w:tcPr>
            <w:tcW w:w="584" w:type="pct"/>
            <w:shd w:val="clear" w:color="auto" w:fill="FFFFFF"/>
            <w:vAlign w:val="center"/>
          </w:tcPr>
          <w:p w14:paraId="59E8C377" w14:textId="129A68A2" w:rsidR="00C1001F" w:rsidRPr="00EC2879" w:rsidRDefault="00C1001F" w:rsidP="00F127FA">
            <w:pPr>
              <w:pStyle w:val="TAC"/>
              <w:rPr>
                <w:rFonts w:ascii="Times New Roman" w:hAnsi="Times New Roman"/>
                <w:b/>
                <w:sz w:val="20"/>
              </w:rPr>
            </w:pPr>
            <w:r w:rsidRPr="00EC2879">
              <w:rPr>
                <w:rFonts w:ascii="Times New Roman" w:hAnsi="Times New Roman"/>
                <w:b/>
                <w:sz w:val="20"/>
              </w:rPr>
              <w:t>16QAM, 0.48</w:t>
            </w:r>
          </w:p>
        </w:tc>
        <w:tc>
          <w:tcPr>
            <w:tcW w:w="491" w:type="pct"/>
            <w:shd w:val="clear" w:color="auto" w:fill="FFFFFF"/>
            <w:vAlign w:val="center"/>
          </w:tcPr>
          <w:p w14:paraId="519FA072" w14:textId="48ACC4F3" w:rsidR="00C1001F" w:rsidRPr="00EC2879" w:rsidRDefault="00C1001F" w:rsidP="00F127FA">
            <w:pPr>
              <w:pStyle w:val="TAC"/>
              <w:rPr>
                <w:rFonts w:ascii="Times New Roman" w:hAnsi="Times New Roman"/>
                <w:b/>
                <w:sz w:val="20"/>
              </w:rPr>
            </w:pPr>
            <w:r w:rsidRPr="00EC2879">
              <w:rPr>
                <w:rFonts w:ascii="Times New Roman" w:hAnsi="Times New Roman"/>
                <w:b/>
                <w:sz w:val="20"/>
              </w:rPr>
              <w:t>TDLA30-75</w:t>
            </w:r>
          </w:p>
        </w:tc>
        <w:tc>
          <w:tcPr>
            <w:tcW w:w="694" w:type="pct"/>
            <w:shd w:val="clear" w:color="auto" w:fill="FFFFFF"/>
            <w:vAlign w:val="center"/>
          </w:tcPr>
          <w:p w14:paraId="270C7DAA" w14:textId="51BD0655" w:rsidR="00C1001F" w:rsidRPr="009C7B34" w:rsidRDefault="00C1001F" w:rsidP="00F127FA">
            <w:pPr>
              <w:pStyle w:val="TAC"/>
              <w:rPr>
                <w:rFonts w:ascii="Times New Roman" w:hAnsi="Times New Roman"/>
                <w:b/>
                <w:sz w:val="20"/>
                <w:lang w:val="en-US" w:eastAsia="zh-CN"/>
              </w:rPr>
            </w:pPr>
            <w:r w:rsidRPr="00EC2879">
              <w:rPr>
                <w:rFonts w:ascii="Times New Roman" w:hAnsi="Times New Roman"/>
                <w:b/>
                <w:sz w:val="20"/>
              </w:rPr>
              <w:t xml:space="preserve">2x2 XPL </w:t>
            </w:r>
          </w:p>
          <w:p w14:paraId="73DB04AF" w14:textId="253D9F01" w:rsidR="00C1001F" w:rsidRPr="00EC2879" w:rsidRDefault="00C1001F" w:rsidP="00F127FA">
            <w:pPr>
              <w:pStyle w:val="TAC"/>
              <w:rPr>
                <w:rFonts w:ascii="Times New Roman" w:hAnsi="Times New Roman"/>
                <w:b/>
                <w:sz w:val="20"/>
              </w:rPr>
            </w:pPr>
            <w:r>
              <w:rPr>
                <w:rFonts w:ascii="Times New Roman" w:hAnsi="Times New Roman"/>
                <w:b/>
                <w:sz w:val="20"/>
                <w:lang w:val="en-US"/>
              </w:rPr>
              <w:t>(</w:t>
            </w:r>
            <w:r w:rsidRPr="00EC2879">
              <w:rPr>
                <w:rFonts w:ascii="Times New Roman" w:hAnsi="Times New Roman"/>
                <w:b/>
                <w:sz w:val="20"/>
              </w:rPr>
              <w:t>ρ = -12dB</w:t>
            </w:r>
            <w:r>
              <w:rPr>
                <w:rFonts w:ascii="Times New Roman" w:hAnsi="Times New Roman"/>
                <w:b/>
                <w:sz w:val="20"/>
                <w:lang w:val="en-US"/>
              </w:rPr>
              <w:t>)</w:t>
            </w:r>
          </w:p>
        </w:tc>
        <w:tc>
          <w:tcPr>
            <w:tcW w:w="663" w:type="pct"/>
            <w:shd w:val="clear" w:color="auto" w:fill="FFFFFF"/>
            <w:vAlign w:val="center"/>
          </w:tcPr>
          <w:p w14:paraId="344FB485" w14:textId="48099E56" w:rsidR="00C1001F" w:rsidRPr="00EC2879" w:rsidRDefault="00C1001F" w:rsidP="00F127FA">
            <w:pPr>
              <w:pStyle w:val="TAC"/>
              <w:rPr>
                <w:rFonts w:ascii="Times New Roman" w:hAnsi="Times New Roman"/>
                <w:b/>
                <w:sz w:val="20"/>
              </w:rPr>
            </w:pPr>
            <w:r w:rsidRPr="00EC2879">
              <w:rPr>
                <w:rFonts w:ascii="Times New Roman" w:hAnsi="Times New Roman"/>
                <w:b/>
                <w:sz w:val="20"/>
              </w:rPr>
              <w:t>(-0.0625us, 600Hz)</w:t>
            </w:r>
          </w:p>
        </w:tc>
        <w:tc>
          <w:tcPr>
            <w:tcW w:w="489" w:type="pct"/>
            <w:shd w:val="clear" w:color="auto" w:fill="FFFFFF"/>
            <w:vAlign w:val="center"/>
          </w:tcPr>
          <w:p w14:paraId="70CD3166" w14:textId="340C3331" w:rsidR="00C1001F" w:rsidRPr="00EC2879" w:rsidRDefault="00C1001F" w:rsidP="00F127FA">
            <w:pPr>
              <w:pStyle w:val="TAC"/>
              <w:rPr>
                <w:rFonts w:ascii="Times New Roman" w:hAnsi="Times New Roman"/>
                <w:b/>
                <w:sz w:val="20"/>
              </w:rPr>
            </w:pPr>
            <w:r w:rsidRPr="00EC2879">
              <w:rPr>
                <w:rFonts w:ascii="Times New Roman" w:hAnsi="Times New Roman"/>
                <w:b/>
                <w:sz w:val="20"/>
              </w:rPr>
              <w:t>70</w:t>
            </w:r>
          </w:p>
        </w:tc>
        <w:tc>
          <w:tcPr>
            <w:tcW w:w="386" w:type="pct"/>
            <w:shd w:val="clear" w:color="auto" w:fill="FFFFFF"/>
            <w:vAlign w:val="center"/>
          </w:tcPr>
          <w:p w14:paraId="0AED0327" w14:textId="5314B27F" w:rsidR="00C1001F" w:rsidRPr="00EC2879" w:rsidRDefault="00C1001F" w:rsidP="00F127FA">
            <w:pPr>
              <w:pStyle w:val="TAC"/>
              <w:rPr>
                <w:rFonts w:ascii="Times New Roman" w:hAnsi="Times New Roman"/>
                <w:b/>
                <w:sz w:val="20"/>
              </w:rPr>
            </w:pPr>
            <w:r w:rsidRPr="00EC2879">
              <w:rPr>
                <w:rFonts w:ascii="Times New Roman" w:hAnsi="Times New Roman"/>
                <w:b/>
                <w:sz w:val="20"/>
              </w:rPr>
              <w:t>TBD</w:t>
            </w:r>
          </w:p>
        </w:tc>
      </w:tr>
      <w:tr w:rsidR="003D6DE4" w:rsidRPr="00EC2879" w14:paraId="2CBCE25F" w14:textId="77777777" w:rsidTr="00544F5F">
        <w:trPr>
          <w:trHeight w:val="151"/>
          <w:jc w:val="center"/>
        </w:trPr>
        <w:tc>
          <w:tcPr>
            <w:tcW w:w="735" w:type="pct"/>
            <w:gridSpan w:val="2"/>
            <w:shd w:val="clear" w:color="auto" w:fill="FFFFFF"/>
          </w:tcPr>
          <w:p w14:paraId="7221340D" w14:textId="77777777" w:rsidR="003D6DE4" w:rsidRPr="00EC2879" w:rsidRDefault="003D6DE4">
            <w:pPr>
              <w:pStyle w:val="TAN"/>
              <w:rPr>
                <w:rFonts w:ascii="Times New Roman" w:eastAsia="SimSun" w:hAnsi="Times New Roman" w:cs="Times New Roman"/>
                <w:b/>
                <w:sz w:val="20"/>
                <w:szCs w:val="20"/>
              </w:rPr>
            </w:pPr>
          </w:p>
        </w:tc>
        <w:tc>
          <w:tcPr>
            <w:tcW w:w="4265" w:type="pct"/>
            <w:gridSpan w:val="8"/>
            <w:shd w:val="clear" w:color="auto" w:fill="FFFFFF"/>
            <w:vAlign w:val="center"/>
          </w:tcPr>
          <w:p w14:paraId="23D3174F" w14:textId="45B5FFC0" w:rsidR="003D6DE4" w:rsidRPr="00EC2879" w:rsidRDefault="003D6DE4">
            <w:pPr>
              <w:pStyle w:val="TAN"/>
              <w:rPr>
                <w:rFonts w:ascii="Times New Roman" w:eastAsia="SimSun" w:hAnsi="Times New Roman" w:cs="Times New Roman"/>
                <w:b/>
                <w:sz w:val="20"/>
                <w:szCs w:val="20"/>
              </w:rPr>
            </w:pPr>
            <w:r w:rsidRPr="00EC2879">
              <w:rPr>
                <w:rFonts w:ascii="Times New Roman" w:eastAsia="SimSun" w:hAnsi="Times New Roman" w:cs="Times New Roman"/>
                <w:b/>
                <w:sz w:val="20"/>
                <w:szCs w:val="20"/>
              </w:rPr>
              <w:t>Note 1:</w:t>
            </w:r>
            <w:r w:rsidRPr="00EC2879">
              <w:rPr>
                <w:rFonts w:ascii="Times New Roman" w:hAnsi="Times New Roman" w:cs="Times New Roman"/>
                <w:b/>
                <w:sz w:val="20"/>
                <w:szCs w:val="20"/>
              </w:rPr>
              <w:tab/>
            </w:r>
            <w:r w:rsidRPr="00EC2879">
              <w:rPr>
                <w:rFonts w:ascii="Times New Roman" w:eastAsia="SimSun" w:hAnsi="Times New Roman" w:cs="Times New Roman"/>
                <w:b/>
                <w:sz w:val="20"/>
                <w:szCs w:val="20"/>
              </w:rPr>
              <w:t xml:space="preserve">The propagation conditions apply to each of </w:t>
            </w:r>
            <w:proofErr w:type="spellStart"/>
            <w:r w:rsidRPr="00EC2879">
              <w:rPr>
                <w:rFonts w:ascii="Times New Roman" w:eastAsia="SimSun" w:hAnsi="Times New Roman" w:cs="Times New Roman"/>
                <w:b/>
                <w:sz w:val="20"/>
                <w:szCs w:val="20"/>
              </w:rPr>
              <w:t>TRxP</w:t>
            </w:r>
            <w:proofErr w:type="spellEnd"/>
            <w:r w:rsidRPr="00EC2879">
              <w:rPr>
                <w:rFonts w:ascii="Times New Roman" w:eastAsia="SimSun" w:hAnsi="Times New Roman" w:cs="Times New Roman"/>
                <w:b/>
                <w:sz w:val="20"/>
                <w:szCs w:val="20"/>
              </w:rPr>
              <w:t xml:space="preserve"> #1 and </w:t>
            </w:r>
            <w:proofErr w:type="spellStart"/>
            <w:r w:rsidRPr="00EC2879">
              <w:rPr>
                <w:rFonts w:ascii="Times New Roman" w:eastAsia="SimSun" w:hAnsi="Times New Roman" w:cs="Times New Roman"/>
                <w:b/>
                <w:sz w:val="20"/>
                <w:szCs w:val="20"/>
              </w:rPr>
              <w:t>TRxP</w:t>
            </w:r>
            <w:proofErr w:type="spellEnd"/>
            <w:r w:rsidRPr="00EC2879">
              <w:rPr>
                <w:rFonts w:ascii="Times New Roman" w:eastAsia="SimSun" w:hAnsi="Times New Roman" w:cs="Times New Roman"/>
                <w:b/>
                <w:sz w:val="20"/>
                <w:szCs w:val="20"/>
              </w:rPr>
              <w:t xml:space="preserve"> #2 and are statistically independent</w:t>
            </w:r>
          </w:p>
          <w:p w14:paraId="7431F582" w14:textId="77777777" w:rsidR="003D6DE4" w:rsidRPr="00EC2879" w:rsidRDefault="003D6DE4">
            <w:pPr>
              <w:pStyle w:val="TAN"/>
              <w:rPr>
                <w:rFonts w:ascii="Times New Roman" w:eastAsia="SimSun" w:hAnsi="Times New Roman" w:cs="Times New Roman"/>
                <w:b/>
                <w:sz w:val="20"/>
                <w:szCs w:val="20"/>
              </w:rPr>
            </w:pPr>
            <w:r w:rsidRPr="00EC2879">
              <w:rPr>
                <w:rFonts w:ascii="Times New Roman" w:eastAsia="SimSun" w:hAnsi="Times New Roman" w:cs="Times New Roman"/>
                <w:b/>
                <w:sz w:val="20"/>
                <w:szCs w:val="20"/>
              </w:rPr>
              <w:t>Note 2:</w:t>
            </w:r>
            <w:r w:rsidRPr="00EC2879">
              <w:rPr>
                <w:rFonts w:ascii="Times New Roman" w:hAnsi="Times New Roman" w:cs="Times New Roman"/>
                <w:b/>
                <w:sz w:val="20"/>
                <w:szCs w:val="20"/>
              </w:rPr>
              <w:tab/>
            </w:r>
            <w:r w:rsidRPr="00EC2879">
              <w:rPr>
                <w:rFonts w:ascii="Times New Roman" w:eastAsia="SimSun" w:hAnsi="Times New Roman" w:cs="Times New Roman"/>
                <w:b/>
                <w:sz w:val="20"/>
                <w:szCs w:val="20"/>
              </w:rPr>
              <w:t>Correlation matrix and antenna configuration parameters apply as defined in B.2.5</w:t>
            </w:r>
          </w:p>
          <w:p w14:paraId="3BA464D4" w14:textId="77777777" w:rsidR="003D6DE4" w:rsidRPr="00EC2879" w:rsidRDefault="003D6DE4">
            <w:pPr>
              <w:pStyle w:val="TAN"/>
              <w:rPr>
                <w:rFonts w:ascii="Times New Roman" w:eastAsia="SimSun" w:hAnsi="Times New Roman" w:cs="Times New Roman"/>
                <w:b/>
                <w:sz w:val="20"/>
                <w:szCs w:val="20"/>
              </w:rPr>
            </w:pPr>
            <w:r w:rsidRPr="00EC2879">
              <w:rPr>
                <w:rFonts w:ascii="Times New Roman" w:eastAsia="SimSun" w:hAnsi="Times New Roman" w:cs="Times New Roman"/>
                <w:b/>
                <w:sz w:val="20"/>
                <w:szCs w:val="20"/>
              </w:rPr>
              <w:t>Note 3:</w:t>
            </w:r>
            <w:r w:rsidRPr="00EC2879">
              <w:rPr>
                <w:rFonts w:ascii="Times New Roman" w:hAnsi="Times New Roman" w:cs="Times New Roman"/>
                <w:b/>
                <w:sz w:val="20"/>
                <w:szCs w:val="20"/>
              </w:rPr>
              <w:tab/>
            </w:r>
            <w:r w:rsidRPr="00EC2879">
              <w:rPr>
                <w:rFonts w:ascii="Times New Roman" w:eastAsia="SimSun" w:hAnsi="Times New Roman" w:cs="Times New Roman"/>
                <w:b/>
                <w:sz w:val="20"/>
                <w:szCs w:val="20"/>
              </w:rPr>
              <w:t xml:space="preserve">SNR corresponds to SNR of </w:t>
            </w:r>
            <w:proofErr w:type="spellStart"/>
            <w:r w:rsidRPr="00EC2879">
              <w:rPr>
                <w:rFonts w:ascii="Times New Roman" w:eastAsia="SimSun" w:hAnsi="Times New Roman" w:cs="Times New Roman"/>
                <w:b/>
                <w:sz w:val="20"/>
                <w:szCs w:val="20"/>
              </w:rPr>
              <w:t>TRxP</w:t>
            </w:r>
            <w:proofErr w:type="spellEnd"/>
            <w:r w:rsidRPr="00EC2879">
              <w:rPr>
                <w:rFonts w:ascii="Times New Roman" w:eastAsia="SimSun" w:hAnsi="Times New Roman" w:cs="Times New Roman"/>
                <w:b/>
                <w:sz w:val="20"/>
                <w:szCs w:val="20"/>
              </w:rPr>
              <w:t xml:space="preserve"> #1 and </w:t>
            </w:r>
            <w:proofErr w:type="spellStart"/>
            <w:r w:rsidRPr="00EC2879">
              <w:rPr>
                <w:rFonts w:ascii="Times New Roman" w:eastAsia="SimSun" w:hAnsi="Times New Roman" w:cs="Times New Roman"/>
                <w:b/>
                <w:sz w:val="20"/>
                <w:szCs w:val="20"/>
              </w:rPr>
              <w:t>TRxP</w:t>
            </w:r>
            <w:proofErr w:type="spellEnd"/>
            <w:r w:rsidRPr="00EC2879">
              <w:rPr>
                <w:rFonts w:ascii="Times New Roman" w:eastAsia="SimSun" w:hAnsi="Times New Roman" w:cs="Times New Roman"/>
                <w:b/>
                <w:sz w:val="20"/>
                <w:szCs w:val="20"/>
              </w:rPr>
              <w:t xml:space="preserve"> #2 as defined in 4.4.2</w:t>
            </w:r>
          </w:p>
        </w:tc>
      </w:tr>
    </w:tbl>
    <w:p w14:paraId="35793C5C" w14:textId="77777777" w:rsidR="00951C5D" w:rsidRDefault="00951C5D" w:rsidP="00AE44F2"/>
    <w:p w14:paraId="14515C66" w14:textId="257A94F9" w:rsidR="002A7A50" w:rsidRDefault="002A7A50" w:rsidP="002B6811">
      <w:r>
        <w:t>Considering the considerably more effective demodulation performance</w:t>
      </w:r>
      <w:r w:rsidR="00195038">
        <w:t>,</w:t>
      </w:r>
      <w:r>
        <w:t xml:space="preserve"> we propose following test cases </w:t>
      </w:r>
      <w:r w:rsidRPr="00A91A30">
        <w:t xml:space="preserve">for </w:t>
      </w:r>
      <w:r>
        <w:t xml:space="preserve">the </w:t>
      </w:r>
      <w:proofErr w:type="spellStart"/>
      <w:r w:rsidRPr="00A91A30">
        <w:t>mDCI</w:t>
      </w:r>
      <w:proofErr w:type="spellEnd"/>
      <w:r w:rsidRPr="00A91A30">
        <w:t>-based full-overlapping scenario</w:t>
      </w:r>
      <w:r>
        <w:t xml:space="preserve"> with joint processing</w:t>
      </w:r>
      <w:r w:rsidRPr="00A91A30">
        <w:t>.</w:t>
      </w:r>
    </w:p>
    <w:p w14:paraId="4391A4E2" w14:textId="35901373" w:rsidR="00DE7DCD" w:rsidRDefault="00FA74B1" w:rsidP="00DE7DCD">
      <w:pPr>
        <w:pStyle w:val="RAN4proposal"/>
        <w:ind w:left="0" w:firstLine="0"/>
      </w:pPr>
      <w:r>
        <w:t xml:space="preserve">Define the following test cases for </w:t>
      </w:r>
      <w:proofErr w:type="spellStart"/>
      <w:r>
        <w:t>mDCI</w:t>
      </w:r>
      <w:proofErr w:type="spellEnd"/>
      <w:r>
        <w:t xml:space="preserve"> </w:t>
      </w:r>
      <w:proofErr w:type="gramStart"/>
      <w:r>
        <w:t>fully-overlapping</w:t>
      </w:r>
      <w:proofErr w:type="gramEnd"/>
      <w:r>
        <w:t xml:space="preserve"> </w:t>
      </w:r>
      <w:r w:rsidR="00CE2C76">
        <w:t>scenario</w:t>
      </w:r>
      <w:r>
        <w:t xml:space="preserve"> with joint processing</w:t>
      </w:r>
      <w:r w:rsidR="009A3B16">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4"/>
        <w:gridCol w:w="710"/>
        <w:gridCol w:w="710"/>
        <w:gridCol w:w="1133"/>
        <w:gridCol w:w="1123"/>
        <w:gridCol w:w="944"/>
        <w:gridCol w:w="1335"/>
        <w:gridCol w:w="1275"/>
        <w:gridCol w:w="941"/>
        <w:gridCol w:w="742"/>
      </w:tblGrid>
      <w:tr w:rsidR="00C75BA6" w:rsidRPr="00EC2879" w14:paraId="5644F01A" w14:textId="77777777" w:rsidTr="00CE2C76">
        <w:trPr>
          <w:trHeight w:val="299"/>
          <w:jc w:val="center"/>
        </w:trPr>
        <w:tc>
          <w:tcPr>
            <w:tcW w:w="366" w:type="pct"/>
            <w:vMerge w:val="restart"/>
            <w:shd w:val="clear" w:color="auto" w:fill="FFFFFF"/>
            <w:vAlign w:val="center"/>
          </w:tcPr>
          <w:p w14:paraId="6007CB76" w14:textId="77777777" w:rsidR="00702B9E" w:rsidRPr="00EC2879" w:rsidRDefault="00702B9E">
            <w:pPr>
              <w:pStyle w:val="TAH"/>
              <w:rPr>
                <w:rFonts w:ascii="Times New Roman" w:hAnsi="Times New Roman"/>
                <w:sz w:val="20"/>
              </w:rPr>
            </w:pPr>
            <w:r w:rsidRPr="00EC2879">
              <w:rPr>
                <w:rFonts w:ascii="Times New Roman" w:hAnsi="Times New Roman"/>
                <w:sz w:val="20"/>
              </w:rPr>
              <w:t>Test num.</w:t>
            </w:r>
          </w:p>
        </w:tc>
        <w:tc>
          <w:tcPr>
            <w:tcW w:w="738" w:type="pct"/>
            <w:gridSpan w:val="2"/>
            <w:vMerge w:val="restart"/>
            <w:shd w:val="clear" w:color="auto" w:fill="FFFFFF"/>
            <w:vAlign w:val="center"/>
          </w:tcPr>
          <w:p w14:paraId="26154C21" w14:textId="30D486FD" w:rsidR="00702B9E" w:rsidRPr="00EC2879" w:rsidRDefault="00CE2C76">
            <w:pPr>
              <w:pStyle w:val="TAH"/>
              <w:rPr>
                <w:rFonts w:ascii="Times New Roman" w:hAnsi="Times New Roman"/>
                <w:sz w:val="20"/>
              </w:rPr>
            </w:pPr>
            <w:r>
              <w:rPr>
                <w:rFonts w:ascii="Times New Roman" w:hAnsi="Times New Roman"/>
                <w:sz w:val="20"/>
                <w:lang w:val="en-US"/>
              </w:rPr>
              <w:t>Layer combination</w:t>
            </w:r>
          </w:p>
        </w:tc>
        <w:tc>
          <w:tcPr>
            <w:tcW w:w="589" w:type="pct"/>
            <w:vMerge w:val="restart"/>
            <w:shd w:val="clear" w:color="auto" w:fill="FFFFFF"/>
            <w:vAlign w:val="center"/>
          </w:tcPr>
          <w:p w14:paraId="1A1654CC" w14:textId="77777777" w:rsidR="00702B9E" w:rsidRPr="00EC2879" w:rsidRDefault="00702B9E">
            <w:pPr>
              <w:pStyle w:val="TAH"/>
              <w:rPr>
                <w:rFonts w:ascii="Times New Roman" w:hAnsi="Times New Roman"/>
                <w:sz w:val="20"/>
              </w:rPr>
            </w:pPr>
            <w:r w:rsidRPr="00EC2879">
              <w:rPr>
                <w:rFonts w:ascii="Times New Roman" w:hAnsi="Times New Roman"/>
                <w:sz w:val="20"/>
              </w:rPr>
              <w:t>Bandwidth (MHz)</w:t>
            </w:r>
            <w:r w:rsidRPr="00EC2879">
              <w:rPr>
                <w:rFonts w:ascii="Times New Roman" w:hAnsi="Times New Roman"/>
                <w:sz w:val="20"/>
                <w:lang w:eastAsia="zh-CN"/>
              </w:rPr>
              <w:t xml:space="preserve"> </w:t>
            </w:r>
            <w:r w:rsidRPr="00EC2879">
              <w:rPr>
                <w:rFonts w:ascii="Times New Roman" w:hAnsi="Times New Roman"/>
                <w:sz w:val="20"/>
              </w:rPr>
              <w:t>/</w:t>
            </w:r>
            <w:r w:rsidRPr="00EC2879">
              <w:rPr>
                <w:rFonts w:ascii="Times New Roman" w:hAnsi="Times New Roman"/>
                <w:sz w:val="20"/>
                <w:lang w:eastAsia="zh-CN"/>
              </w:rPr>
              <w:t xml:space="preserve"> </w:t>
            </w:r>
            <w:r w:rsidRPr="00EC2879">
              <w:rPr>
                <w:rFonts w:ascii="Times New Roman" w:hAnsi="Times New Roman"/>
                <w:sz w:val="20"/>
              </w:rPr>
              <w:t>Subcarrier spacing</w:t>
            </w:r>
            <w:r w:rsidRPr="00EC2879">
              <w:rPr>
                <w:rFonts w:ascii="Times New Roman" w:hAnsi="Times New Roman"/>
                <w:sz w:val="20"/>
                <w:lang w:eastAsia="zh-CN"/>
              </w:rPr>
              <w:t xml:space="preserve"> </w:t>
            </w:r>
            <w:r w:rsidRPr="00EC2879">
              <w:rPr>
                <w:rFonts w:ascii="Times New Roman" w:hAnsi="Times New Roman"/>
                <w:sz w:val="20"/>
              </w:rPr>
              <w:t>(kHz)</w:t>
            </w:r>
          </w:p>
        </w:tc>
        <w:tc>
          <w:tcPr>
            <w:tcW w:w="584" w:type="pct"/>
            <w:vMerge w:val="restart"/>
            <w:shd w:val="clear" w:color="auto" w:fill="FFFFFF"/>
            <w:vAlign w:val="center"/>
          </w:tcPr>
          <w:p w14:paraId="65BFE289" w14:textId="77777777" w:rsidR="00702B9E" w:rsidRPr="00EC2879" w:rsidRDefault="00702B9E">
            <w:pPr>
              <w:pStyle w:val="TAH"/>
              <w:rPr>
                <w:rFonts w:ascii="Times New Roman" w:hAnsi="Times New Roman"/>
                <w:sz w:val="20"/>
              </w:rPr>
            </w:pPr>
            <w:r w:rsidRPr="00EC2879">
              <w:rPr>
                <w:rFonts w:ascii="Times New Roman" w:hAnsi="Times New Roman"/>
                <w:sz w:val="20"/>
              </w:rPr>
              <w:t>Modulation format and code rate</w:t>
            </w:r>
          </w:p>
        </w:tc>
        <w:tc>
          <w:tcPr>
            <w:tcW w:w="491" w:type="pct"/>
            <w:vMerge w:val="restart"/>
            <w:shd w:val="clear" w:color="auto" w:fill="FFFFFF"/>
            <w:vAlign w:val="center"/>
          </w:tcPr>
          <w:p w14:paraId="0D62861A" w14:textId="77777777" w:rsidR="00702B9E" w:rsidRDefault="00702B9E">
            <w:pPr>
              <w:pStyle w:val="TAH"/>
              <w:rPr>
                <w:rFonts w:ascii="Times New Roman" w:hAnsi="Times New Roman"/>
                <w:sz w:val="20"/>
              </w:rPr>
            </w:pPr>
            <w:r w:rsidRPr="00EC2879">
              <w:rPr>
                <w:rFonts w:ascii="Times New Roman" w:hAnsi="Times New Roman"/>
                <w:sz w:val="20"/>
              </w:rPr>
              <w:t>Propagation condition</w:t>
            </w:r>
          </w:p>
          <w:p w14:paraId="17BF4F3E" w14:textId="77777777" w:rsidR="00702B9E" w:rsidRPr="00EC2879" w:rsidRDefault="00702B9E">
            <w:pPr>
              <w:pStyle w:val="TAH"/>
              <w:rPr>
                <w:rFonts w:ascii="Times New Roman" w:hAnsi="Times New Roman"/>
                <w:sz w:val="20"/>
              </w:rPr>
            </w:pPr>
            <w:r w:rsidRPr="00EC2879">
              <w:rPr>
                <w:rFonts w:ascii="Times New Roman" w:hAnsi="Times New Roman"/>
                <w:sz w:val="20"/>
              </w:rPr>
              <w:t>(Note 1)</w:t>
            </w:r>
          </w:p>
        </w:tc>
        <w:tc>
          <w:tcPr>
            <w:tcW w:w="694" w:type="pct"/>
            <w:vMerge w:val="restart"/>
            <w:shd w:val="clear" w:color="auto" w:fill="FFFFFF"/>
            <w:vAlign w:val="center"/>
          </w:tcPr>
          <w:p w14:paraId="214FAF0E" w14:textId="77777777" w:rsidR="00702B9E" w:rsidRDefault="00702B9E">
            <w:pPr>
              <w:pStyle w:val="TAH"/>
              <w:rPr>
                <w:rFonts w:ascii="Times New Roman" w:hAnsi="Times New Roman"/>
                <w:sz w:val="20"/>
                <w:lang w:eastAsia="zh-CN"/>
              </w:rPr>
            </w:pPr>
            <w:r w:rsidRPr="00EC2879">
              <w:rPr>
                <w:rFonts w:ascii="Times New Roman" w:hAnsi="Times New Roman"/>
                <w:sz w:val="20"/>
              </w:rPr>
              <w:t>Correlation matrix and antenna configuration</w:t>
            </w:r>
          </w:p>
          <w:p w14:paraId="08FB620A" w14:textId="77777777" w:rsidR="00702B9E" w:rsidRPr="00EC2879" w:rsidRDefault="00702B9E">
            <w:pPr>
              <w:pStyle w:val="TAH"/>
              <w:rPr>
                <w:rFonts w:ascii="Times New Roman" w:hAnsi="Times New Roman"/>
                <w:sz w:val="20"/>
              </w:rPr>
            </w:pPr>
            <w:r w:rsidRPr="00EC2879">
              <w:rPr>
                <w:rFonts w:ascii="Times New Roman" w:hAnsi="Times New Roman"/>
                <w:sz w:val="20"/>
              </w:rPr>
              <w:t>(Note 2)</w:t>
            </w:r>
          </w:p>
        </w:tc>
        <w:tc>
          <w:tcPr>
            <w:tcW w:w="663" w:type="pct"/>
            <w:vMerge w:val="restart"/>
            <w:shd w:val="clear" w:color="auto" w:fill="FFFFFF"/>
            <w:vAlign w:val="center"/>
          </w:tcPr>
          <w:p w14:paraId="2EECC4B8" w14:textId="77777777" w:rsidR="00702B9E" w:rsidRPr="00EC2879" w:rsidRDefault="00702B9E">
            <w:pPr>
              <w:pStyle w:val="TAH"/>
              <w:rPr>
                <w:rFonts w:ascii="Times New Roman" w:hAnsi="Times New Roman"/>
                <w:sz w:val="20"/>
              </w:rPr>
            </w:pPr>
            <w:r w:rsidRPr="00EC2879">
              <w:rPr>
                <w:rFonts w:ascii="Times New Roman" w:hAnsi="Times New Roman"/>
                <w:sz w:val="20"/>
              </w:rPr>
              <w:t>Time offest and frequency offset</w:t>
            </w:r>
          </w:p>
        </w:tc>
        <w:tc>
          <w:tcPr>
            <w:tcW w:w="875" w:type="pct"/>
            <w:gridSpan w:val="2"/>
            <w:shd w:val="clear" w:color="auto" w:fill="FFFFFF"/>
            <w:vAlign w:val="center"/>
          </w:tcPr>
          <w:p w14:paraId="4C438B54" w14:textId="77777777" w:rsidR="00702B9E" w:rsidRPr="00EC2879" w:rsidRDefault="00702B9E">
            <w:pPr>
              <w:pStyle w:val="TAH"/>
              <w:rPr>
                <w:rFonts w:ascii="Times New Roman" w:hAnsi="Times New Roman"/>
                <w:sz w:val="20"/>
              </w:rPr>
            </w:pPr>
            <w:r w:rsidRPr="00EC2879">
              <w:rPr>
                <w:rFonts w:ascii="Times New Roman" w:hAnsi="Times New Roman"/>
                <w:sz w:val="20"/>
              </w:rPr>
              <w:t>Reference value</w:t>
            </w:r>
          </w:p>
        </w:tc>
      </w:tr>
      <w:tr w:rsidR="00C75BA6" w:rsidRPr="00EC2879" w14:paraId="1CCE010C" w14:textId="77777777" w:rsidTr="00CE2C76">
        <w:trPr>
          <w:trHeight w:val="299"/>
          <w:jc w:val="center"/>
        </w:trPr>
        <w:tc>
          <w:tcPr>
            <w:tcW w:w="366" w:type="pct"/>
            <w:vMerge/>
            <w:shd w:val="clear" w:color="auto" w:fill="FFFFFF"/>
            <w:vAlign w:val="center"/>
          </w:tcPr>
          <w:p w14:paraId="2DBC0670" w14:textId="77777777" w:rsidR="00702B9E" w:rsidRPr="00EC2879" w:rsidRDefault="00702B9E">
            <w:pPr>
              <w:pStyle w:val="TAH"/>
              <w:rPr>
                <w:rFonts w:ascii="Times New Roman" w:hAnsi="Times New Roman"/>
                <w:sz w:val="20"/>
              </w:rPr>
            </w:pPr>
          </w:p>
        </w:tc>
        <w:tc>
          <w:tcPr>
            <w:tcW w:w="738" w:type="pct"/>
            <w:gridSpan w:val="2"/>
            <w:vMerge/>
            <w:shd w:val="clear" w:color="auto" w:fill="FFFFFF"/>
            <w:vAlign w:val="center"/>
          </w:tcPr>
          <w:p w14:paraId="214FCD3B" w14:textId="77777777" w:rsidR="00702B9E" w:rsidRPr="00EC2879" w:rsidRDefault="00702B9E">
            <w:pPr>
              <w:pStyle w:val="TAH"/>
              <w:rPr>
                <w:rFonts w:ascii="Times New Roman" w:hAnsi="Times New Roman"/>
                <w:sz w:val="20"/>
              </w:rPr>
            </w:pPr>
          </w:p>
        </w:tc>
        <w:tc>
          <w:tcPr>
            <w:tcW w:w="589" w:type="pct"/>
            <w:vMerge/>
            <w:shd w:val="clear" w:color="auto" w:fill="FFFFFF"/>
            <w:vAlign w:val="center"/>
          </w:tcPr>
          <w:p w14:paraId="0D812269" w14:textId="77777777" w:rsidR="00702B9E" w:rsidRPr="00EC2879" w:rsidRDefault="00702B9E">
            <w:pPr>
              <w:pStyle w:val="TAH"/>
              <w:rPr>
                <w:rFonts w:ascii="Times New Roman" w:hAnsi="Times New Roman"/>
                <w:sz w:val="20"/>
              </w:rPr>
            </w:pPr>
          </w:p>
        </w:tc>
        <w:tc>
          <w:tcPr>
            <w:tcW w:w="584" w:type="pct"/>
            <w:vMerge/>
            <w:shd w:val="clear" w:color="auto" w:fill="FFFFFF"/>
          </w:tcPr>
          <w:p w14:paraId="2E11BEAF" w14:textId="77777777" w:rsidR="00702B9E" w:rsidRPr="00EC2879" w:rsidRDefault="00702B9E">
            <w:pPr>
              <w:pStyle w:val="TAH"/>
              <w:rPr>
                <w:rFonts w:ascii="Times New Roman" w:hAnsi="Times New Roman"/>
                <w:sz w:val="20"/>
              </w:rPr>
            </w:pPr>
          </w:p>
        </w:tc>
        <w:tc>
          <w:tcPr>
            <w:tcW w:w="491" w:type="pct"/>
            <w:vMerge/>
            <w:shd w:val="clear" w:color="auto" w:fill="FFFFFF"/>
            <w:vAlign w:val="center"/>
          </w:tcPr>
          <w:p w14:paraId="79CCFD50" w14:textId="77777777" w:rsidR="00702B9E" w:rsidRPr="00EC2879" w:rsidRDefault="00702B9E">
            <w:pPr>
              <w:pStyle w:val="TAH"/>
              <w:rPr>
                <w:rFonts w:ascii="Times New Roman" w:hAnsi="Times New Roman"/>
                <w:sz w:val="20"/>
              </w:rPr>
            </w:pPr>
          </w:p>
        </w:tc>
        <w:tc>
          <w:tcPr>
            <w:tcW w:w="694" w:type="pct"/>
            <w:vMerge/>
            <w:shd w:val="clear" w:color="auto" w:fill="FFFFFF"/>
            <w:vAlign w:val="center"/>
          </w:tcPr>
          <w:p w14:paraId="481ED9AD" w14:textId="77777777" w:rsidR="00702B9E" w:rsidRPr="00EC2879" w:rsidRDefault="00702B9E">
            <w:pPr>
              <w:pStyle w:val="TAH"/>
              <w:rPr>
                <w:rFonts w:ascii="Times New Roman" w:hAnsi="Times New Roman"/>
                <w:sz w:val="20"/>
              </w:rPr>
            </w:pPr>
          </w:p>
        </w:tc>
        <w:tc>
          <w:tcPr>
            <w:tcW w:w="663" w:type="pct"/>
            <w:vMerge/>
            <w:shd w:val="clear" w:color="auto" w:fill="FFFFFF"/>
          </w:tcPr>
          <w:p w14:paraId="6291A62D" w14:textId="77777777" w:rsidR="00702B9E" w:rsidRPr="00EC2879" w:rsidRDefault="00702B9E">
            <w:pPr>
              <w:pStyle w:val="TAH"/>
              <w:rPr>
                <w:rFonts w:ascii="Times New Roman" w:hAnsi="Times New Roman"/>
                <w:sz w:val="20"/>
              </w:rPr>
            </w:pPr>
          </w:p>
        </w:tc>
        <w:tc>
          <w:tcPr>
            <w:tcW w:w="489" w:type="pct"/>
            <w:shd w:val="clear" w:color="auto" w:fill="FFFFFF"/>
            <w:vAlign w:val="center"/>
          </w:tcPr>
          <w:p w14:paraId="08A0EE82" w14:textId="77777777" w:rsidR="00702B9E" w:rsidRPr="00EC2879" w:rsidRDefault="00702B9E">
            <w:pPr>
              <w:pStyle w:val="TAH"/>
              <w:rPr>
                <w:rFonts w:ascii="Times New Roman" w:hAnsi="Times New Roman"/>
                <w:sz w:val="20"/>
              </w:rPr>
            </w:pPr>
            <w:r w:rsidRPr="00EC2879">
              <w:rPr>
                <w:rFonts w:ascii="Times New Roman" w:hAnsi="Times New Roman"/>
                <w:sz w:val="20"/>
              </w:rPr>
              <w:t>Fraction of maximum throughput (%)</w:t>
            </w:r>
          </w:p>
        </w:tc>
        <w:tc>
          <w:tcPr>
            <w:tcW w:w="386" w:type="pct"/>
            <w:shd w:val="clear" w:color="auto" w:fill="FFFFFF"/>
            <w:vAlign w:val="center"/>
          </w:tcPr>
          <w:p w14:paraId="20EAA2C2" w14:textId="77777777" w:rsidR="00702B9E" w:rsidRDefault="00702B9E">
            <w:pPr>
              <w:pStyle w:val="TAH"/>
              <w:rPr>
                <w:rFonts w:ascii="Times New Roman" w:hAnsi="Times New Roman"/>
                <w:sz w:val="20"/>
              </w:rPr>
            </w:pPr>
            <w:r w:rsidRPr="00EC2879">
              <w:rPr>
                <w:rFonts w:ascii="Times New Roman" w:hAnsi="Times New Roman"/>
                <w:sz w:val="20"/>
              </w:rPr>
              <w:t>SNR (dB)</w:t>
            </w:r>
          </w:p>
          <w:p w14:paraId="6472A26C" w14:textId="77777777" w:rsidR="00702B9E" w:rsidRPr="00EC2879" w:rsidRDefault="00702B9E">
            <w:pPr>
              <w:pStyle w:val="TAH"/>
              <w:rPr>
                <w:rFonts w:ascii="Times New Roman" w:hAnsi="Times New Roman"/>
                <w:sz w:val="20"/>
              </w:rPr>
            </w:pPr>
            <w:r w:rsidRPr="00EC2879">
              <w:rPr>
                <w:rFonts w:ascii="Times New Roman" w:hAnsi="Times New Roman"/>
                <w:sz w:val="20"/>
              </w:rPr>
              <w:t>(Note 3)</w:t>
            </w:r>
          </w:p>
        </w:tc>
      </w:tr>
      <w:tr w:rsidR="00A77D69" w:rsidRPr="00EC2879" w14:paraId="13F6C83A" w14:textId="77777777" w:rsidTr="00A77D69">
        <w:trPr>
          <w:trHeight w:val="151"/>
          <w:jc w:val="center"/>
        </w:trPr>
        <w:tc>
          <w:tcPr>
            <w:tcW w:w="366" w:type="pct"/>
            <w:shd w:val="clear" w:color="auto" w:fill="FFFFFF"/>
            <w:vAlign w:val="center"/>
          </w:tcPr>
          <w:p w14:paraId="260AEDD9" w14:textId="5DFF5A3E" w:rsidR="00702B9E" w:rsidRPr="00A77D69" w:rsidRDefault="00702B9E">
            <w:pPr>
              <w:pStyle w:val="TAC"/>
              <w:rPr>
                <w:rFonts w:ascii="Times New Roman" w:hAnsi="Times New Roman"/>
                <w:b/>
                <w:sz w:val="20"/>
                <w:lang w:val="en-US"/>
              </w:rPr>
            </w:pPr>
            <w:r w:rsidRPr="00EC2879">
              <w:rPr>
                <w:rFonts w:ascii="Times New Roman" w:hAnsi="Times New Roman"/>
                <w:b/>
                <w:sz w:val="20"/>
              </w:rPr>
              <w:t>1-</w:t>
            </w:r>
            <w:r w:rsidR="002A194A">
              <w:rPr>
                <w:rFonts w:ascii="Times New Roman" w:hAnsi="Times New Roman"/>
                <w:b/>
                <w:sz w:val="20"/>
                <w:lang w:val="en-US"/>
              </w:rPr>
              <w:t>3</w:t>
            </w:r>
          </w:p>
        </w:tc>
        <w:tc>
          <w:tcPr>
            <w:tcW w:w="738" w:type="pct"/>
            <w:gridSpan w:val="2"/>
            <w:shd w:val="clear" w:color="auto" w:fill="FFFFFF"/>
            <w:vAlign w:val="center"/>
          </w:tcPr>
          <w:p w14:paraId="737FD413" w14:textId="644B780B" w:rsidR="00702B9E" w:rsidRPr="00EC2879" w:rsidRDefault="00CE2C76">
            <w:pPr>
              <w:pStyle w:val="TAC"/>
              <w:rPr>
                <w:rFonts w:ascii="Times New Roman" w:hAnsi="Times New Roman"/>
                <w:b/>
                <w:sz w:val="20"/>
                <w:lang w:val="en-US"/>
              </w:rPr>
            </w:pPr>
            <w:r>
              <w:rPr>
                <w:rFonts w:ascii="Times New Roman" w:hAnsi="Times New Roman"/>
                <w:b/>
                <w:sz w:val="20"/>
                <w:lang w:val="en-US"/>
              </w:rPr>
              <w:t>Rank 1+1</w:t>
            </w:r>
          </w:p>
        </w:tc>
        <w:tc>
          <w:tcPr>
            <w:tcW w:w="589" w:type="pct"/>
            <w:shd w:val="clear" w:color="auto" w:fill="FFFFFF"/>
            <w:vAlign w:val="center"/>
          </w:tcPr>
          <w:p w14:paraId="09F7D9D0" w14:textId="77777777" w:rsidR="00702B9E" w:rsidRPr="00EC2879" w:rsidRDefault="00702B9E">
            <w:pPr>
              <w:pStyle w:val="TAC"/>
              <w:rPr>
                <w:rFonts w:ascii="Times New Roman" w:hAnsi="Times New Roman"/>
                <w:b/>
                <w:sz w:val="20"/>
              </w:rPr>
            </w:pPr>
            <w:r w:rsidRPr="00EC2879">
              <w:rPr>
                <w:rFonts w:ascii="Times New Roman" w:hAnsi="Times New Roman"/>
                <w:b/>
                <w:sz w:val="20"/>
              </w:rPr>
              <w:t>100 / 120</w:t>
            </w:r>
          </w:p>
        </w:tc>
        <w:tc>
          <w:tcPr>
            <w:tcW w:w="584" w:type="pct"/>
            <w:shd w:val="clear" w:color="auto" w:fill="FFFFFF"/>
            <w:vAlign w:val="center"/>
          </w:tcPr>
          <w:p w14:paraId="046BAC40" w14:textId="77777777" w:rsidR="00702B9E" w:rsidRPr="00EC2879" w:rsidRDefault="00702B9E">
            <w:pPr>
              <w:pStyle w:val="TAC"/>
              <w:rPr>
                <w:rFonts w:ascii="Times New Roman" w:hAnsi="Times New Roman"/>
                <w:b/>
                <w:sz w:val="20"/>
              </w:rPr>
            </w:pPr>
            <w:r w:rsidRPr="00EC2879">
              <w:rPr>
                <w:rFonts w:ascii="Times New Roman" w:hAnsi="Times New Roman"/>
                <w:b/>
                <w:sz w:val="20"/>
              </w:rPr>
              <w:t>64QAM, 0.43</w:t>
            </w:r>
          </w:p>
        </w:tc>
        <w:tc>
          <w:tcPr>
            <w:tcW w:w="491" w:type="pct"/>
            <w:shd w:val="clear" w:color="auto" w:fill="FFFFFF"/>
            <w:vAlign w:val="center"/>
          </w:tcPr>
          <w:p w14:paraId="31BBC2C1" w14:textId="77777777" w:rsidR="00702B9E" w:rsidRPr="00EC2879" w:rsidRDefault="00702B9E">
            <w:pPr>
              <w:pStyle w:val="TAC"/>
              <w:rPr>
                <w:rFonts w:ascii="Times New Roman" w:hAnsi="Times New Roman"/>
                <w:b/>
                <w:sz w:val="20"/>
              </w:rPr>
            </w:pPr>
            <w:r w:rsidRPr="00EC2879">
              <w:rPr>
                <w:rFonts w:ascii="Times New Roman" w:hAnsi="Times New Roman"/>
                <w:b/>
                <w:sz w:val="20"/>
              </w:rPr>
              <w:t>TDLA30-75</w:t>
            </w:r>
          </w:p>
        </w:tc>
        <w:tc>
          <w:tcPr>
            <w:tcW w:w="694" w:type="pct"/>
            <w:shd w:val="clear" w:color="auto" w:fill="FFFFFF"/>
            <w:vAlign w:val="center"/>
          </w:tcPr>
          <w:p w14:paraId="0B2B461A" w14:textId="0A47D787" w:rsidR="00702B9E" w:rsidRPr="003A46EB" w:rsidRDefault="00702B9E">
            <w:pPr>
              <w:pStyle w:val="TAC"/>
              <w:rPr>
                <w:rFonts w:ascii="Times New Roman" w:hAnsi="Times New Roman"/>
                <w:b/>
                <w:sz w:val="20"/>
                <w:lang w:val="en-US" w:eastAsia="zh-CN"/>
              </w:rPr>
            </w:pPr>
            <w:r w:rsidRPr="00EC2879">
              <w:rPr>
                <w:rFonts w:ascii="Times New Roman" w:hAnsi="Times New Roman"/>
                <w:b/>
                <w:sz w:val="20"/>
              </w:rPr>
              <w:t xml:space="preserve">2x2 XPL </w:t>
            </w:r>
          </w:p>
          <w:p w14:paraId="162CFAB6" w14:textId="39F97C7A" w:rsidR="00702B9E" w:rsidRPr="009940C5" w:rsidRDefault="00702B9E">
            <w:pPr>
              <w:pStyle w:val="TAC"/>
              <w:rPr>
                <w:rFonts w:ascii="Times New Roman" w:hAnsi="Times New Roman"/>
                <w:b/>
                <w:sz w:val="20"/>
                <w:lang w:val="en-US"/>
              </w:rPr>
            </w:pPr>
            <w:r>
              <w:rPr>
                <w:rFonts w:ascii="Times New Roman" w:hAnsi="Times New Roman"/>
                <w:b/>
                <w:sz w:val="20"/>
                <w:lang w:val="en-US"/>
              </w:rPr>
              <w:t>(</w:t>
            </w:r>
            <w:r w:rsidRPr="00EC2879">
              <w:rPr>
                <w:rFonts w:ascii="Times New Roman" w:hAnsi="Times New Roman"/>
                <w:b/>
                <w:sz w:val="20"/>
              </w:rPr>
              <w:t>ρ = -</w:t>
            </w:r>
            <w:r w:rsidR="00ED6C0A">
              <w:rPr>
                <w:rFonts w:ascii="Times New Roman" w:hAnsi="Times New Roman"/>
                <w:b/>
                <w:sz w:val="20"/>
                <w:lang w:val="en-US"/>
              </w:rPr>
              <w:t>6</w:t>
            </w:r>
            <w:r w:rsidRPr="00EC2879">
              <w:rPr>
                <w:rFonts w:ascii="Times New Roman" w:hAnsi="Times New Roman"/>
                <w:b/>
                <w:sz w:val="20"/>
              </w:rPr>
              <w:t>dB</w:t>
            </w:r>
            <w:r>
              <w:rPr>
                <w:rFonts w:ascii="Times New Roman" w:hAnsi="Times New Roman"/>
                <w:b/>
                <w:sz w:val="20"/>
                <w:lang w:val="en-US"/>
              </w:rPr>
              <w:t>)</w:t>
            </w:r>
          </w:p>
        </w:tc>
        <w:tc>
          <w:tcPr>
            <w:tcW w:w="663" w:type="pct"/>
            <w:shd w:val="clear" w:color="auto" w:fill="FFFFFF"/>
            <w:vAlign w:val="center"/>
          </w:tcPr>
          <w:p w14:paraId="569AD27C" w14:textId="77777777" w:rsidR="00702B9E" w:rsidRPr="00EC2879" w:rsidRDefault="00702B9E">
            <w:pPr>
              <w:pStyle w:val="TAC"/>
              <w:rPr>
                <w:rFonts w:ascii="Times New Roman" w:hAnsi="Times New Roman"/>
                <w:b/>
                <w:sz w:val="20"/>
              </w:rPr>
            </w:pPr>
            <w:r w:rsidRPr="00EC2879">
              <w:rPr>
                <w:rFonts w:ascii="Times New Roman" w:hAnsi="Times New Roman"/>
                <w:b/>
                <w:sz w:val="20"/>
              </w:rPr>
              <w:t>(-0.0625us, 600Hz)</w:t>
            </w:r>
          </w:p>
        </w:tc>
        <w:tc>
          <w:tcPr>
            <w:tcW w:w="489" w:type="pct"/>
            <w:shd w:val="clear" w:color="auto" w:fill="FFFFFF"/>
            <w:vAlign w:val="center"/>
          </w:tcPr>
          <w:p w14:paraId="0C89CBFF" w14:textId="77777777" w:rsidR="00702B9E" w:rsidRPr="00EC2879" w:rsidRDefault="00702B9E">
            <w:pPr>
              <w:pStyle w:val="TAC"/>
              <w:rPr>
                <w:rFonts w:ascii="Times New Roman" w:hAnsi="Times New Roman"/>
                <w:b/>
                <w:sz w:val="20"/>
              </w:rPr>
            </w:pPr>
            <w:r w:rsidRPr="00EC2879">
              <w:rPr>
                <w:rFonts w:ascii="Times New Roman" w:hAnsi="Times New Roman"/>
                <w:b/>
                <w:sz w:val="20"/>
              </w:rPr>
              <w:t>70</w:t>
            </w:r>
          </w:p>
        </w:tc>
        <w:tc>
          <w:tcPr>
            <w:tcW w:w="386" w:type="pct"/>
            <w:shd w:val="clear" w:color="auto" w:fill="FFFFFF"/>
            <w:vAlign w:val="center"/>
          </w:tcPr>
          <w:p w14:paraId="1D63AD29" w14:textId="77777777" w:rsidR="00702B9E" w:rsidRPr="00EC2879" w:rsidRDefault="00702B9E">
            <w:pPr>
              <w:pStyle w:val="TAC"/>
              <w:rPr>
                <w:rFonts w:ascii="Times New Roman" w:hAnsi="Times New Roman"/>
                <w:b/>
                <w:sz w:val="20"/>
                <w:lang w:eastAsia="zh-CN"/>
              </w:rPr>
            </w:pPr>
            <w:r w:rsidRPr="00EC2879">
              <w:rPr>
                <w:rFonts w:ascii="Times New Roman" w:hAnsi="Times New Roman"/>
                <w:b/>
                <w:sz w:val="20"/>
              </w:rPr>
              <w:t>TBD</w:t>
            </w:r>
          </w:p>
        </w:tc>
      </w:tr>
      <w:tr w:rsidR="00A77D69" w:rsidRPr="00EC2879" w14:paraId="453C4AA8" w14:textId="77777777" w:rsidTr="00A77D69">
        <w:trPr>
          <w:trHeight w:val="151"/>
          <w:jc w:val="center"/>
        </w:trPr>
        <w:tc>
          <w:tcPr>
            <w:tcW w:w="366" w:type="pct"/>
            <w:shd w:val="clear" w:color="auto" w:fill="FFFFFF"/>
            <w:vAlign w:val="center"/>
          </w:tcPr>
          <w:p w14:paraId="59975795" w14:textId="740768DE" w:rsidR="00CE2C76" w:rsidRPr="00EC2879" w:rsidRDefault="00CE2C76" w:rsidP="00CE2C76">
            <w:pPr>
              <w:pStyle w:val="TAC"/>
              <w:rPr>
                <w:rFonts w:ascii="Times New Roman" w:hAnsi="Times New Roman"/>
                <w:b/>
                <w:sz w:val="20"/>
              </w:rPr>
            </w:pPr>
            <w:r w:rsidRPr="00EC2879">
              <w:rPr>
                <w:rFonts w:ascii="Times New Roman" w:hAnsi="Times New Roman"/>
                <w:b/>
                <w:sz w:val="20"/>
              </w:rPr>
              <w:t>1-</w:t>
            </w:r>
            <w:r>
              <w:rPr>
                <w:rFonts w:ascii="Times New Roman" w:hAnsi="Times New Roman"/>
                <w:b/>
                <w:sz w:val="20"/>
                <w:lang w:val="en-US"/>
              </w:rPr>
              <w:t>4</w:t>
            </w:r>
          </w:p>
        </w:tc>
        <w:tc>
          <w:tcPr>
            <w:tcW w:w="738" w:type="pct"/>
            <w:gridSpan w:val="2"/>
            <w:shd w:val="clear" w:color="auto" w:fill="FFFFFF"/>
            <w:vAlign w:val="center"/>
          </w:tcPr>
          <w:p w14:paraId="2F6A3917" w14:textId="3E49198F" w:rsidR="00CE2C76" w:rsidRPr="00EC2879" w:rsidRDefault="00CE2C76" w:rsidP="00CE2C76">
            <w:pPr>
              <w:pStyle w:val="TAC"/>
              <w:rPr>
                <w:rFonts w:ascii="Times New Roman" w:hAnsi="Times New Roman"/>
                <w:b/>
                <w:sz w:val="20"/>
                <w:lang w:val="en-US"/>
              </w:rPr>
            </w:pPr>
            <w:r>
              <w:rPr>
                <w:rFonts w:ascii="Times New Roman" w:hAnsi="Times New Roman"/>
                <w:b/>
                <w:sz w:val="20"/>
                <w:lang w:val="en-US"/>
              </w:rPr>
              <w:t>Rank 2+2</w:t>
            </w:r>
          </w:p>
        </w:tc>
        <w:tc>
          <w:tcPr>
            <w:tcW w:w="589" w:type="pct"/>
            <w:shd w:val="clear" w:color="auto" w:fill="FFFFFF"/>
            <w:vAlign w:val="center"/>
          </w:tcPr>
          <w:p w14:paraId="191CEF84" w14:textId="75C38EE0" w:rsidR="00CE2C76" w:rsidRPr="00EC2879" w:rsidRDefault="00CE2C76" w:rsidP="00CE2C76">
            <w:pPr>
              <w:pStyle w:val="TAC"/>
              <w:rPr>
                <w:rFonts w:ascii="Times New Roman" w:hAnsi="Times New Roman"/>
                <w:b/>
                <w:sz w:val="20"/>
              </w:rPr>
            </w:pPr>
            <w:r w:rsidRPr="00EC2879">
              <w:rPr>
                <w:rFonts w:ascii="Times New Roman" w:hAnsi="Times New Roman"/>
                <w:b/>
                <w:sz w:val="20"/>
              </w:rPr>
              <w:t>100 / 120</w:t>
            </w:r>
          </w:p>
        </w:tc>
        <w:tc>
          <w:tcPr>
            <w:tcW w:w="584" w:type="pct"/>
            <w:shd w:val="clear" w:color="auto" w:fill="FFFFFF"/>
            <w:vAlign w:val="center"/>
          </w:tcPr>
          <w:p w14:paraId="061D4B5C" w14:textId="6A4D0EB3" w:rsidR="00CE2C76" w:rsidRPr="00EC2879" w:rsidRDefault="00CE2C76" w:rsidP="00CE2C76">
            <w:pPr>
              <w:pStyle w:val="TAC"/>
              <w:rPr>
                <w:rFonts w:ascii="Times New Roman" w:hAnsi="Times New Roman"/>
                <w:b/>
                <w:sz w:val="20"/>
              </w:rPr>
            </w:pPr>
            <w:r w:rsidRPr="00EC2879">
              <w:rPr>
                <w:rFonts w:ascii="Times New Roman" w:hAnsi="Times New Roman"/>
                <w:b/>
                <w:sz w:val="20"/>
              </w:rPr>
              <w:t>16QAM, 0.48</w:t>
            </w:r>
          </w:p>
        </w:tc>
        <w:tc>
          <w:tcPr>
            <w:tcW w:w="491" w:type="pct"/>
            <w:shd w:val="clear" w:color="auto" w:fill="FFFFFF"/>
            <w:vAlign w:val="center"/>
          </w:tcPr>
          <w:p w14:paraId="2CE0C8F0" w14:textId="2939D573" w:rsidR="00CE2C76" w:rsidRPr="00EC2879" w:rsidRDefault="00CE2C76" w:rsidP="00CE2C76">
            <w:pPr>
              <w:pStyle w:val="TAC"/>
              <w:rPr>
                <w:rFonts w:ascii="Times New Roman" w:hAnsi="Times New Roman"/>
                <w:b/>
                <w:sz w:val="20"/>
              </w:rPr>
            </w:pPr>
            <w:r w:rsidRPr="00EC2879">
              <w:rPr>
                <w:rFonts w:ascii="Times New Roman" w:hAnsi="Times New Roman"/>
                <w:b/>
                <w:sz w:val="20"/>
              </w:rPr>
              <w:t>TDLA30-75</w:t>
            </w:r>
          </w:p>
        </w:tc>
        <w:tc>
          <w:tcPr>
            <w:tcW w:w="694" w:type="pct"/>
            <w:shd w:val="clear" w:color="auto" w:fill="FFFFFF"/>
            <w:vAlign w:val="center"/>
          </w:tcPr>
          <w:p w14:paraId="2ABE7040" w14:textId="47C1E742" w:rsidR="00CE2C76" w:rsidRPr="009C7B34" w:rsidRDefault="00CE2C76" w:rsidP="00CE2C76">
            <w:pPr>
              <w:pStyle w:val="TAC"/>
              <w:rPr>
                <w:rFonts w:ascii="Times New Roman" w:hAnsi="Times New Roman"/>
                <w:b/>
                <w:sz w:val="20"/>
                <w:lang w:val="en-US" w:eastAsia="zh-CN"/>
              </w:rPr>
            </w:pPr>
            <w:r w:rsidRPr="00EC2879">
              <w:rPr>
                <w:rFonts w:ascii="Times New Roman" w:hAnsi="Times New Roman"/>
                <w:b/>
                <w:sz w:val="20"/>
              </w:rPr>
              <w:t xml:space="preserve">2x2 XPL </w:t>
            </w:r>
          </w:p>
          <w:p w14:paraId="468961B9" w14:textId="66E50810" w:rsidR="00CE2C76" w:rsidRPr="00EC2879" w:rsidRDefault="00CE2C76" w:rsidP="00CE2C76">
            <w:pPr>
              <w:pStyle w:val="TAC"/>
              <w:rPr>
                <w:rFonts w:ascii="Times New Roman" w:hAnsi="Times New Roman"/>
                <w:b/>
                <w:sz w:val="20"/>
              </w:rPr>
            </w:pPr>
            <w:r>
              <w:rPr>
                <w:rFonts w:ascii="Times New Roman" w:hAnsi="Times New Roman"/>
                <w:b/>
                <w:sz w:val="20"/>
                <w:lang w:val="en-US"/>
              </w:rPr>
              <w:t>(</w:t>
            </w:r>
            <w:r w:rsidRPr="00EC2879">
              <w:rPr>
                <w:rFonts w:ascii="Times New Roman" w:hAnsi="Times New Roman"/>
                <w:b/>
                <w:sz w:val="20"/>
              </w:rPr>
              <w:t>ρ = -</w:t>
            </w:r>
            <w:r>
              <w:rPr>
                <w:rFonts w:ascii="Times New Roman" w:hAnsi="Times New Roman"/>
                <w:b/>
                <w:sz w:val="20"/>
                <w:lang w:val="en-US"/>
              </w:rPr>
              <w:t>6</w:t>
            </w:r>
            <w:r w:rsidRPr="00EC2879">
              <w:rPr>
                <w:rFonts w:ascii="Times New Roman" w:hAnsi="Times New Roman"/>
                <w:b/>
                <w:sz w:val="20"/>
              </w:rPr>
              <w:t>dB</w:t>
            </w:r>
            <w:r>
              <w:rPr>
                <w:rFonts w:ascii="Times New Roman" w:hAnsi="Times New Roman"/>
                <w:b/>
                <w:sz w:val="20"/>
                <w:lang w:val="en-US"/>
              </w:rPr>
              <w:t>)</w:t>
            </w:r>
          </w:p>
        </w:tc>
        <w:tc>
          <w:tcPr>
            <w:tcW w:w="663" w:type="pct"/>
            <w:shd w:val="clear" w:color="auto" w:fill="FFFFFF"/>
            <w:vAlign w:val="center"/>
          </w:tcPr>
          <w:p w14:paraId="1F76DB70" w14:textId="7B732C38" w:rsidR="00CE2C76" w:rsidRPr="00EC2879" w:rsidRDefault="00CE2C76" w:rsidP="00CE2C76">
            <w:pPr>
              <w:pStyle w:val="TAC"/>
              <w:rPr>
                <w:rFonts w:ascii="Times New Roman" w:hAnsi="Times New Roman"/>
                <w:b/>
                <w:sz w:val="20"/>
              </w:rPr>
            </w:pPr>
            <w:r w:rsidRPr="00EC2879">
              <w:rPr>
                <w:rFonts w:ascii="Times New Roman" w:hAnsi="Times New Roman"/>
                <w:b/>
                <w:sz w:val="20"/>
              </w:rPr>
              <w:t>(-0.0625us, 600Hz)</w:t>
            </w:r>
          </w:p>
        </w:tc>
        <w:tc>
          <w:tcPr>
            <w:tcW w:w="489" w:type="pct"/>
            <w:shd w:val="clear" w:color="auto" w:fill="FFFFFF"/>
            <w:vAlign w:val="center"/>
          </w:tcPr>
          <w:p w14:paraId="2DCD1A60" w14:textId="0C745B74" w:rsidR="00CE2C76" w:rsidRPr="00EC2879" w:rsidRDefault="00CE2C76" w:rsidP="00CE2C76">
            <w:pPr>
              <w:pStyle w:val="TAC"/>
              <w:rPr>
                <w:rFonts w:ascii="Times New Roman" w:hAnsi="Times New Roman"/>
                <w:b/>
                <w:sz w:val="20"/>
              </w:rPr>
            </w:pPr>
            <w:r w:rsidRPr="00EC2879">
              <w:rPr>
                <w:rFonts w:ascii="Times New Roman" w:hAnsi="Times New Roman"/>
                <w:b/>
                <w:sz w:val="20"/>
              </w:rPr>
              <w:t>70</w:t>
            </w:r>
          </w:p>
        </w:tc>
        <w:tc>
          <w:tcPr>
            <w:tcW w:w="386" w:type="pct"/>
            <w:shd w:val="clear" w:color="auto" w:fill="FFFFFF"/>
            <w:vAlign w:val="center"/>
          </w:tcPr>
          <w:p w14:paraId="3079A1AE" w14:textId="66E53566" w:rsidR="00CE2C76" w:rsidRPr="00EC2879" w:rsidRDefault="00CE2C76" w:rsidP="00CE2C76">
            <w:pPr>
              <w:pStyle w:val="TAC"/>
              <w:rPr>
                <w:rFonts w:ascii="Times New Roman" w:hAnsi="Times New Roman"/>
                <w:b/>
                <w:sz w:val="20"/>
              </w:rPr>
            </w:pPr>
            <w:r w:rsidRPr="00EC2879">
              <w:rPr>
                <w:rFonts w:ascii="Times New Roman" w:hAnsi="Times New Roman"/>
                <w:b/>
                <w:sz w:val="20"/>
              </w:rPr>
              <w:t>TBD</w:t>
            </w:r>
          </w:p>
        </w:tc>
      </w:tr>
      <w:tr w:rsidR="00702B9E" w:rsidRPr="00EC2879" w14:paraId="4EF47833" w14:textId="77777777">
        <w:trPr>
          <w:trHeight w:val="151"/>
          <w:jc w:val="center"/>
        </w:trPr>
        <w:tc>
          <w:tcPr>
            <w:tcW w:w="735" w:type="pct"/>
            <w:gridSpan w:val="2"/>
            <w:shd w:val="clear" w:color="auto" w:fill="FFFFFF"/>
          </w:tcPr>
          <w:p w14:paraId="7D6C13BC" w14:textId="77777777" w:rsidR="00702B9E" w:rsidRPr="00EC2879" w:rsidRDefault="00702B9E">
            <w:pPr>
              <w:pStyle w:val="TAN"/>
              <w:rPr>
                <w:rFonts w:ascii="Times New Roman" w:eastAsia="SimSun" w:hAnsi="Times New Roman" w:cs="Times New Roman"/>
                <w:b/>
                <w:sz w:val="20"/>
                <w:szCs w:val="20"/>
              </w:rPr>
            </w:pPr>
          </w:p>
        </w:tc>
        <w:tc>
          <w:tcPr>
            <w:tcW w:w="4265" w:type="pct"/>
            <w:gridSpan w:val="8"/>
            <w:shd w:val="clear" w:color="auto" w:fill="FFFFFF"/>
            <w:vAlign w:val="center"/>
          </w:tcPr>
          <w:p w14:paraId="363E1C1E" w14:textId="77777777" w:rsidR="00702B9E" w:rsidRPr="00EC2879" w:rsidRDefault="00702B9E">
            <w:pPr>
              <w:pStyle w:val="TAN"/>
              <w:rPr>
                <w:rFonts w:ascii="Times New Roman" w:eastAsia="SimSun" w:hAnsi="Times New Roman" w:cs="Times New Roman"/>
                <w:b/>
                <w:sz w:val="20"/>
                <w:szCs w:val="20"/>
              </w:rPr>
            </w:pPr>
            <w:r w:rsidRPr="00EC2879">
              <w:rPr>
                <w:rFonts w:ascii="Times New Roman" w:eastAsia="SimSun" w:hAnsi="Times New Roman" w:cs="Times New Roman"/>
                <w:b/>
                <w:sz w:val="20"/>
                <w:szCs w:val="20"/>
              </w:rPr>
              <w:t>Note 1:</w:t>
            </w:r>
            <w:r w:rsidRPr="00EC2879">
              <w:rPr>
                <w:rFonts w:ascii="Times New Roman" w:hAnsi="Times New Roman" w:cs="Times New Roman"/>
                <w:b/>
                <w:sz w:val="20"/>
                <w:szCs w:val="20"/>
              </w:rPr>
              <w:tab/>
            </w:r>
            <w:r w:rsidRPr="00EC2879">
              <w:rPr>
                <w:rFonts w:ascii="Times New Roman" w:eastAsia="SimSun" w:hAnsi="Times New Roman" w:cs="Times New Roman"/>
                <w:b/>
                <w:sz w:val="20"/>
                <w:szCs w:val="20"/>
              </w:rPr>
              <w:t xml:space="preserve">The propagation conditions apply to each of </w:t>
            </w:r>
            <w:proofErr w:type="spellStart"/>
            <w:r w:rsidRPr="00EC2879">
              <w:rPr>
                <w:rFonts w:ascii="Times New Roman" w:eastAsia="SimSun" w:hAnsi="Times New Roman" w:cs="Times New Roman"/>
                <w:b/>
                <w:sz w:val="20"/>
                <w:szCs w:val="20"/>
              </w:rPr>
              <w:t>TRxP</w:t>
            </w:r>
            <w:proofErr w:type="spellEnd"/>
            <w:r w:rsidRPr="00EC2879">
              <w:rPr>
                <w:rFonts w:ascii="Times New Roman" w:eastAsia="SimSun" w:hAnsi="Times New Roman" w:cs="Times New Roman"/>
                <w:b/>
                <w:sz w:val="20"/>
                <w:szCs w:val="20"/>
              </w:rPr>
              <w:t xml:space="preserve"> #1 and </w:t>
            </w:r>
            <w:proofErr w:type="spellStart"/>
            <w:r w:rsidRPr="00EC2879">
              <w:rPr>
                <w:rFonts w:ascii="Times New Roman" w:eastAsia="SimSun" w:hAnsi="Times New Roman" w:cs="Times New Roman"/>
                <w:b/>
                <w:sz w:val="20"/>
                <w:szCs w:val="20"/>
              </w:rPr>
              <w:t>TRxP</w:t>
            </w:r>
            <w:proofErr w:type="spellEnd"/>
            <w:r w:rsidRPr="00EC2879">
              <w:rPr>
                <w:rFonts w:ascii="Times New Roman" w:eastAsia="SimSun" w:hAnsi="Times New Roman" w:cs="Times New Roman"/>
                <w:b/>
                <w:sz w:val="20"/>
                <w:szCs w:val="20"/>
              </w:rPr>
              <w:t xml:space="preserve"> #2 and are statistically independent</w:t>
            </w:r>
          </w:p>
          <w:p w14:paraId="07C97874" w14:textId="77777777" w:rsidR="00702B9E" w:rsidRPr="00EC2879" w:rsidRDefault="00702B9E">
            <w:pPr>
              <w:pStyle w:val="TAN"/>
              <w:rPr>
                <w:rFonts w:ascii="Times New Roman" w:eastAsia="SimSun" w:hAnsi="Times New Roman" w:cs="Times New Roman"/>
                <w:b/>
                <w:sz w:val="20"/>
                <w:szCs w:val="20"/>
              </w:rPr>
            </w:pPr>
            <w:r w:rsidRPr="00EC2879">
              <w:rPr>
                <w:rFonts w:ascii="Times New Roman" w:eastAsia="SimSun" w:hAnsi="Times New Roman" w:cs="Times New Roman"/>
                <w:b/>
                <w:sz w:val="20"/>
                <w:szCs w:val="20"/>
              </w:rPr>
              <w:t>Note 2:</w:t>
            </w:r>
            <w:r w:rsidRPr="00EC2879">
              <w:rPr>
                <w:rFonts w:ascii="Times New Roman" w:hAnsi="Times New Roman" w:cs="Times New Roman"/>
                <w:b/>
                <w:sz w:val="20"/>
                <w:szCs w:val="20"/>
              </w:rPr>
              <w:tab/>
            </w:r>
            <w:r w:rsidRPr="00EC2879">
              <w:rPr>
                <w:rFonts w:ascii="Times New Roman" w:eastAsia="SimSun" w:hAnsi="Times New Roman" w:cs="Times New Roman"/>
                <w:b/>
                <w:sz w:val="20"/>
                <w:szCs w:val="20"/>
              </w:rPr>
              <w:t>Correlation matrix and antenna configuration parameters apply as defined in B.2.5</w:t>
            </w:r>
          </w:p>
          <w:p w14:paraId="571EAD8A" w14:textId="77777777" w:rsidR="00702B9E" w:rsidRPr="00EC2879" w:rsidRDefault="00702B9E">
            <w:pPr>
              <w:pStyle w:val="TAN"/>
              <w:rPr>
                <w:rFonts w:ascii="Times New Roman" w:eastAsia="SimSun" w:hAnsi="Times New Roman" w:cs="Times New Roman"/>
                <w:b/>
                <w:sz w:val="20"/>
                <w:szCs w:val="20"/>
              </w:rPr>
            </w:pPr>
            <w:r w:rsidRPr="00EC2879">
              <w:rPr>
                <w:rFonts w:ascii="Times New Roman" w:eastAsia="SimSun" w:hAnsi="Times New Roman" w:cs="Times New Roman"/>
                <w:b/>
                <w:sz w:val="20"/>
                <w:szCs w:val="20"/>
              </w:rPr>
              <w:t>Note 3:</w:t>
            </w:r>
            <w:r w:rsidRPr="00EC2879">
              <w:rPr>
                <w:rFonts w:ascii="Times New Roman" w:hAnsi="Times New Roman" w:cs="Times New Roman"/>
                <w:b/>
                <w:sz w:val="20"/>
                <w:szCs w:val="20"/>
              </w:rPr>
              <w:tab/>
            </w:r>
            <w:r w:rsidRPr="00EC2879">
              <w:rPr>
                <w:rFonts w:ascii="Times New Roman" w:eastAsia="SimSun" w:hAnsi="Times New Roman" w:cs="Times New Roman"/>
                <w:b/>
                <w:sz w:val="20"/>
                <w:szCs w:val="20"/>
              </w:rPr>
              <w:t xml:space="preserve">SNR corresponds to SNR of </w:t>
            </w:r>
            <w:proofErr w:type="spellStart"/>
            <w:r w:rsidRPr="00EC2879">
              <w:rPr>
                <w:rFonts w:ascii="Times New Roman" w:eastAsia="SimSun" w:hAnsi="Times New Roman" w:cs="Times New Roman"/>
                <w:b/>
                <w:sz w:val="20"/>
                <w:szCs w:val="20"/>
              </w:rPr>
              <w:t>TRxP</w:t>
            </w:r>
            <w:proofErr w:type="spellEnd"/>
            <w:r w:rsidRPr="00EC2879">
              <w:rPr>
                <w:rFonts w:ascii="Times New Roman" w:eastAsia="SimSun" w:hAnsi="Times New Roman" w:cs="Times New Roman"/>
                <w:b/>
                <w:sz w:val="20"/>
                <w:szCs w:val="20"/>
              </w:rPr>
              <w:t xml:space="preserve"> #1 and </w:t>
            </w:r>
            <w:proofErr w:type="spellStart"/>
            <w:r w:rsidRPr="00EC2879">
              <w:rPr>
                <w:rFonts w:ascii="Times New Roman" w:eastAsia="SimSun" w:hAnsi="Times New Roman" w:cs="Times New Roman"/>
                <w:b/>
                <w:sz w:val="20"/>
                <w:szCs w:val="20"/>
              </w:rPr>
              <w:t>TRxP</w:t>
            </w:r>
            <w:proofErr w:type="spellEnd"/>
            <w:r w:rsidRPr="00EC2879">
              <w:rPr>
                <w:rFonts w:ascii="Times New Roman" w:eastAsia="SimSun" w:hAnsi="Times New Roman" w:cs="Times New Roman"/>
                <w:b/>
                <w:sz w:val="20"/>
                <w:szCs w:val="20"/>
              </w:rPr>
              <w:t xml:space="preserve"> #2 as defined in 4.4.2</w:t>
            </w:r>
          </w:p>
        </w:tc>
      </w:tr>
    </w:tbl>
    <w:p w14:paraId="503FD683" w14:textId="77777777" w:rsidR="00CE2C76" w:rsidRDefault="00CE2C76" w:rsidP="00A77D69"/>
    <w:p w14:paraId="6C8A6271" w14:textId="41D62B17" w:rsidR="00615A2A" w:rsidRDefault="00A65BE0" w:rsidP="00615A2A">
      <w:pPr>
        <w:pStyle w:val="RAN4H2"/>
      </w:pPr>
      <w:r w:rsidRPr="00A65BE0">
        <w:t xml:space="preserve">Test cases and simulation parameters for </w:t>
      </w:r>
      <w:proofErr w:type="spellStart"/>
      <w:r w:rsidRPr="00A65BE0">
        <w:t>mDCI</w:t>
      </w:r>
      <w:proofErr w:type="spellEnd"/>
      <w:r w:rsidRPr="00A65BE0">
        <w:t xml:space="preserve"> non-overlapping</w:t>
      </w:r>
    </w:p>
    <w:p w14:paraId="13EF82F6" w14:textId="7D2B63C0" w:rsidR="00615A2A" w:rsidRDefault="00422D04" w:rsidP="00615A2A">
      <w:pPr>
        <w:rPr>
          <w:lang w:val="en-GB"/>
        </w:rPr>
      </w:pPr>
      <w:r w:rsidRPr="00422D04">
        <w:rPr>
          <w:lang w:val="en-GB"/>
        </w:rPr>
        <w:t xml:space="preserve">In RAN4#108bis </w:t>
      </w:r>
      <w:r w:rsidR="00C66BF3">
        <w:rPr>
          <w:lang w:val="en-GB"/>
        </w:rPr>
        <w:t xml:space="preserve">following </w:t>
      </w:r>
      <w:r w:rsidRPr="00422D04">
        <w:rPr>
          <w:lang w:val="en-GB"/>
        </w:rPr>
        <w:t xml:space="preserve">agreements were made regarding the simulation parameters for </w:t>
      </w:r>
      <w:proofErr w:type="spellStart"/>
      <w:r w:rsidRPr="00422D04">
        <w:rPr>
          <w:lang w:val="en-GB"/>
        </w:rPr>
        <w:t>mDCI</w:t>
      </w:r>
      <w:proofErr w:type="spellEnd"/>
      <w:r w:rsidRPr="00422D04">
        <w:rPr>
          <w:lang w:val="en-GB"/>
        </w:rPr>
        <w:t xml:space="preserve"> </w:t>
      </w:r>
      <w:r>
        <w:rPr>
          <w:lang w:val="en-GB"/>
        </w:rPr>
        <w:t>non-</w:t>
      </w:r>
      <w:r w:rsidRPr="00422D04">
        <w:rPr>
          <w:lang w:val="en-GB"/>
        </w:rPr>
        <w:t>overlapping configuration</w:t>
      </w:r>
      <w:r w:rsidR="00C66BF3">
        <w:rPr>
          <w:lang w:val="en-GB"/>
        </w:rPr>
        <w:t xml:space="preserve"> </w:t>
      </w:r>
      <w:r w:rsidR="00C66BF3">
        <w:rPr>
          <w:lang w:val="en-GB"/>
        </w:rPr>
        <w:fldChar w:fldCharType="begin"/>
      </w:r>
      <w:r w:rsidR="00C66BF3">
        <w:rPr>
          <w:lang w:val="en-GB"/>
        </w:rPr>
        <w:instrText xml:space="preserve"> REF _Ref149208567 \r \h </w:instrText>
      </w:r>
      <w:r w:rsidR="00C66BF3">
        <w:rPr>
          <w:lang w:val="en-GB"/>
        </w:rPr>
      </w:r>
      <w:r w:rsidR="00C66BF3">
        <w:rPr>
          <w:lang w:val="en-GB"/>
        </w:rPr>
        <w:fldChar w:fldCharType="separate"/>
      </w:r>
      <w:r w:rsidR="00941875">
        <w:rPr>
          <w:lang w:val="en-GB"/>
        </w:rPr>
        <w:t>[1]</w:t>
      </w:r>
      <w:r w:rsidR="00C66BF3">
        <w:rPr>
          <w:lang w:val="en-GB"/>
        </w:rPr>
        <w:fldChar w:fldCharType="end"/>
      </w:r>
      <w:r w:rsidRPr="00422D04">
        <w:rPr>
          <w:lang w:val="en-GB"/>
        </w:rPr>
        <w:t>.</w:t>
      </w:r>
    </w:p>
    <w:tbl>
      <w:tblPr>
        <w:tblStyle w:val="TableGrid"/>
        <w:tblW w:w="4500" w:type="pct"/>
        <w:jc w:val="center"/>
        <w:tblLook w:val="04A0" w:firstRow="1" w:lastRow="0" w:firstColumn="1" w:lastColumn="0" w:noHBand="0" w:noVBand="1"/>
      </w:tblPr>
      <w:tblGrid>
        <w:gridCol w:w="9617"/>
      </w:tblGrid>
      <w:tr w:rsidR="00615A2A" w14:paraId="52A36EF7" w14:textId="77777777" w:rsidTr="00007AF7">
        <w:trPr>
          <w:jc w:val="center"/>
        </w:trPr>
        <w:tc>
          <w:tcPr>
            <w:tcW w:w="9617" w:type="dxa"/>
          </w:tcPr>
          <w:p w14:paraId="62F7844F" w14:textId="77777777" w:rsidR="00882599" w:rsidRDefault="00882599" w:rsidP="00882599">
            <w:pPr>
              <w:spacing w:after="120"/>
              <w:rPr>
                <w:b/>
                <w:szCs w:val="24"/>
                <w:u w:val="single"/>
                <w:lang w:eastAsia="zh-CN"/>
              </w:rPr>
            </w:pPr>
            <w:r>
              <w:rPr>
                <w:b/>
                <w:u w:val="single"/>
                <w:lang w:eastAsia="ko-KR"/>
              </w:rPr>
              <w:t>Issue 2-1-5: Test cases and s</w:t>
            </w:r>
            <w:r>
              <w:rPr>
                <w:b/>
                <w:szCs w:val="24"/>
                <w:u w:val="single"/>
                <w:lang w:eastAsia="zh-CN"/>
              </w:rPr>
              <w:t xml:space="preserve">imulation parameters for </w:t>
            </w:r>
            <w:proofErr w:type="spellStart"/>
            <w:r>
              <w:rPr>
                <w:b/>
                <w:szCs w:val="24"/>
                <w:u w:val="single"/>
                <w:lang w:eastAsia="zh-CN"/>
              </w:rPr>
              <w:t>mDCI</w:t>
            </w:r>
            <w:proofErr w:type="spellEnd"/>
            <w:r>
              <w:rPr>
                <w:b/>
                <w:szCs w:val="24"/>
                <w:u w:val="single"/>
                <w:lang w:eastAsia="zh-CN"/>
              </w:rPr>
              <w:t xml:space="preserve"> non-overlapping</w:t>
            </w:r>
          </w:p>
          <w:p w14:paraId="4C9BA74F" w14:textId="77777777" w:rsidR="00882599" w:rsidRDefault="00882599" w:rsidP="00882599">
            <w:pPr>
              <w:pStyle w:val="ListParagraph"/>
              <w:numPr>
                <w:ilvl w:val="0"/>
                <w:numId w:val="34"/>
              </w:numPr>
              <w:overflowPunct w:val="0"/>
              <w:autoSpaceDE w:val="0"/>
              <w:autoSpaceDN w:val="0"/>
              <w:adjustRightInd w:val="0"/>
              <w:spacing w:after="180"/>
              <w:contextualSpacing w:val="0"/>
              <w:rPr>
                <w:szCs w:val="20"/>
                <w:lang w:eastAsia="zh-CN"/>
              </w:rPr>
            </w:pPr>
            <w:r>
              <w:rPr>
                <w:lang w:eastAsia="zh-CN"/>
              </w:rPr>
              <w:t>Agreement:</w:t>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553"/>
              <w:gridCol w:w="3558"/>
              <w:gridCol w:w="687"/>
              <w:gridCol w:w="1638"/>
              <w:gridCol w:w="1642"/>
            </w:tblGrid>
            <w:tr w:rsidR="00882599" w14:paraId="06184A05" w14:textId="77777777" w:rsidTr="00882599">
              <w:trPr>
                <w:trHeight w:val="72"/>
              </w:trPr>
              <w:tc>
                <w:tcPr>
                  <w:tcW w:w="54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6E6F06" w14:textId="77777777" w:rsidR="00882599" w:rsidRDefault="00882599" w:rsidP="00882599">
                  <w:pPr>
                    <w:pStyle w:val="TAH"/>
                    <w:rPr>
                      <w:rFonts w:ascii="Times New Roman" w:hAnsi="Times New Roman"/>
                      <w:sz w:val="20"/>
                      <w:lang w:eastAsia="sv-SE"/>
                    </w:rPr>
                  </w:pPr>
                  <w:r>
                    <w:rPr>
                      <w:rFonts w:ascii="Times New Roman" w:hAnsi="Times New Roman"/>
                      <w:sz w:val="20"/>
                      <w:lang w:eastAsia="sv-SE"/>
                    </w:rPr>
                    <w:t>Parameter</w:t>
                  </w:r>
                </w:p>
              </w:tc>
              <w:tc>
                <w:tcPr>
                  <w:tcW w:w="693" w:type="dxa"/>
                  <w:vMerge w:val="restart"/>
                  <w:tcBorders>
                    <w:top w:val="single" w:sz="4" w:space="0" w:color="auto"/>
                    <w:left w:val="single" w:sz="4" w:space="0" w:color="auto"/>
                    <w:bottom w:val="single" w:sz="4" w:space="0" w:color="auto"/>
                    <w:right w:val="single" w:sz="4" w:space="0" w:color="auto"/>
                  </w:tcBorders>
                  <w:vAlign w:val="center"/>
                  <w:hideMark/>
                </w:tcPr>
                <w:p w14:paraId="49A5ED2E" w14:textId="77777777" w:rsidR="00882599" w:rsidRDefault="00882599" w:rsidP="00882599">
                  <w:pPr>
                    <w:pStyle w:val="TAH"/>
                    <w:rPr>
                      <w:rFonts w:ascii="Times New Roman" w:hAnsi="Times New Roman"/>
                      <w:sz w:val="20"/>
                      <w:lang w:eastAsia="sv-SE"/>
                    </w:rPr>
                  </w:pPr>
                  <w:r>
                    <w:rPr>
                      <w:rFonts w:ascii="Times New Roman" w:hAnsi="Times New Roman"/>
                      <w:sz w:val="20"/>
                      <w:lang w:eastAsia="sv-SE"/>
                    </w:rPr>
                    <w:t>Unit</w:t>
                  </w:r>
                </w:p>
              </w:tc>
              <w:tc>
                <w:tcPr>
                  <w:tcW w:w="3337" w:type="dxa"/>
                  <w:gridSpan w:val="2"/>
                  <w:tcBorders>
                    <w:top w:val="single" w:sz="4" w:space="0" w:color="auto"/>
                    <w:left w:val="single" w:sz="4" w:space="0" w:color="auto"/>
                    <w:bottom w:val="single" w:sz="4" w:space="0" w:color="auto"/>
                    <w:right w:val="single" w:sz="4" w:space="0" w:color="auto"/>
                  </w:tcBorders>
                  <w:hideMark/>
                </w:tcPr>
                <w:p w14:paraId="7D88D9CB" w14:textId="77777777" w:rsidR="00882599" w:rsidRDefault="00882599" w:rsidP="00882599">
                  <w:pPr>
                    <w:pStyle w:val="TAH"/>
                    <w:rPr>
                      <w:rFonts w:ascii="Times New Roman" w:hAnsi="Times New Roman"/>
                      <w:sz w:val="20"/>
                      <w:lang w:eastAsia="sv-SE"/>
                    </w:rPr>
                  </w:pPr>
                  <w:r>
                    <w:rPr>
                      <w:rFonts w:ascii="Times New Roman" w:hAnsi="Times New Roman"/>
                      <w:sz w:val="20"/>
                      <w:lang w:eastAsia="sv-SE"/>
                    </w:rPr>
                    <w:t>Value</w:t>
                  </w:r>
                </w:p>
              </w:tc>
            </w:tr>
            <w:tr w:rsidR="00882599" w14:paraId="3E8EFD6E" w14:textId="77777777" w:rsidTr="00882599">
              <w:trPr>
                <w:trHeight w:val="72"/>
              </w:trPr>
              <w:tc>
                <w:tcPr>
                  <w:tcW w:w="17359" w:type="dxa"/>
                  <w:gridSpan w:val="3"/>
                  <w:vMerge/>
                  <w:tcBorders>
                    <w:top w:val="single" w:sz="4" w:space="0" w:color="auto"/>
                    <w:left w:val="single" w:sz="4" w:space="0" w:color="auto"/>
                    <w:bottom w:val="single" w:sz="4" w:space="0" w:color="auto"/>
                    <w:right w:val="single" w:sz="4" w:space="0" w:color="auto"/>
                  </w:tcBorders>
                  <w:vAlign w:val="center"/>
                  <w:hideMark/>
                </w:tcPr>
                <w:p w14:paraId="6CDC4C4C" w14:textId="77777777" w:rsidR="00882599" w:rsidRDefault="00882599" w:rsidP="00882599">
                  <w:pPr>
                    <w:spacing w:after="0"/>
                    <w:rPr>
                      <w:b/>
                      <w:lang w:val="x-none" w:eastAsia="sv-SE"/>
                    </w:rPr>
                  </w:pPr>
                </w:p>
              </w:tc>
              <w:tc>
                <w:tcPr>
                  <w:tcW w:w="693" w:type="dxa"/>
                  <w:vMerge/>
                  <w:tcBorders>
                    <w:top w:val="single" w:sz="4" w:space="0" w:color="auto"/>
                    <w:left w:val="single" w:sz="4" w:space="0" w:color="auto"/>
                    <w:bottom w:val="single" w:sz="4" w:space="0" w:color="auto"/>
                    <w:right w:val="single" w:sz="4" w:space="0" w:color="auto"/>
                  </w:tcBorders>
                  <w:vAlign w:val="center"/>
                  <w:hideMark/>
                </w:tcPr>
                <w:p w14:paraId="5A67FF70" w14:textId="77777777" w:rsidR="00882599" w:rsidRDefault="00882599" w:rsidP="00882599">
                  <w:pPr>
                    <w:spacing w:after="0"/>
                    <w:rPr>
                      <w:b/>
                      <w:lang w:val="x-none" w:eastAsia="sv-SE"/>
                    </w:rPr>
                  </w:pPr>
                </w:p>
              </w:tc>
              <w:tc>
                <w:tcPr>
                  <w:tcW w:w="1666" w:type="dxa"/>
                  <w:tcBorders>
                    <w:top w:val="single" w:sz="4" w:space="0" w:color="auto"/>
                    <w:left w:val="single" w:sz="4" w:space="0" w:color="auto"/>
                    <w:bottom w:val="single" w:sz="4" w:space="0" w:color="auto"/>
                    <w:right w:val="single" w:sz="4" w:space="0" w:color="auto"/>
                  </w:tcBorders>
                  <w:hideMark/>
                </w:tcPr>
                <w:p w14:paraId="62BF4107" w14:textId="77777777" w:rsidR="00882599" w:rsidRDefault="00882599" w:rsidP="00882599">
                  <w:pPr>
                    <w:pStyle w:val="TAH"/>
                    <w:rPr>
                      <w:rFonts w:ascii="Times New Roman" w:hAnsi="Times New Roman"/>
                      <w:sz w:val="20"/>
                      <w:lang w:eastAsia="sv-SE"/>
                    </w:rPr>
                  </w:pPr>
                  <w:r>
                    <w:rPr>
                      <w:rFonts w:ascii="Times New Roman" w:hAnsi="Times New Roman"/>
                      <w:sz w:val="20"/>
                      <w:lang w:eastAsia="sv-SE"/>
                    </w:rPr>
                    <w:t>TRxP #1(Note 1)</w:t>
                  </w:r>
                </w:p>
              </w:tc>
              <w:tc>
                <w:tcPr>
                  <w:tcW w:w="1670" w:type="dxa"/>
                  <w:tcBorders>
                    <w:top w:val="single" w:sz="4" w:space="0" w:color="auto"/>
                    <w:left w:val="single" w:sz="4" w:space="0" w:color="auto"/>
                    <w:bottom w:val="single" w:sz="4" w:space="0" w:color="auto"/>
                    <w:right w:val="single" w:sz="4" w:space="0" w:color="auto"/>
                  </w:tcBorders>
                  <w:hideMark/>
                </w:tcPr>
                <w:p w14:paraId="5E2EA579" w14:textId="77777777" w:rsidR="00882599" w:rsidRDefault="00882599" w:rsidP="00882599">
                  <w:pPr>
                    <w:pStyle w:val="TAH"/>
                    <w:rPr>
                      <w:rFonts w:ascii="Times New Roman" w:hAnsi="Times New Roman"/>
                      <w:sz w:val="20"/>
                      <w:lang w:eastAsia="sv-SE"/>
                    </w:rPr>
                  </w:pPr>
                  <w:r>
                    <w:rPr>
                      <w:rFonts w:ascii="Times New Roman" w:hAnsi="Times New Roman"/>
                      <w:sz w:val="20"/>
                      <w:lang w:eastAsia="sv-SE"/>
                    </w:rPr>
                    <w:t>TRxP #2(Note 1)</w:t>
                  </w:r>
                </w:p>
              </w:tc>
            </w:tr>
            <w:tr w:rsidR="00882599" w14:paraId="1344792A" w14:textId="77777777" w:rsidTr="00882599">
              <w:trPr>
                <w:trHeight w:val="176"/>
              </w:trPr>
              <w:tc>
                <w:tcPr>
                  <w:tcW w:w="5416" w:type="dxa"/>
                  <w:gridSpan w:val="3"/>
                  <w:tcBorders>
                    <w:top w:val="single" w:sz="4" w:space="0" w:color="auto"/>
                    <w:left w:val="single" w:sz="4" w:space="0" w:color="auto"/>
                    <w:bottom w:val="single" w:sz="4" w:space="0" w:color="auto"/>
                    <w:right w:val="single" w:sz="4" w:space="0" w:color="auto"/>
                  </w:tcBorders>
                  <w:vAlign w:val="center"/>
                  <w:hideMark/>
                </w:tcPr>
                <w:p w14:paraId="0E9D4313" w14:textId="77777777" w:rsidR="00882599" w:rsidRDefault="00882599" w:rsidP="00882599">
                  <w:pPr>
                    <w:pStyle w:val="TAL"/>
                    <w:rPr>
                      <w:rFonts w:ascii="Times New Roman" w:hAnsi="Times New Roman"/>
                      <w:b/>
                      <w:sz w:val="20"/>
                      <w:lang w:eastAsia="sv-SE"/>
                    </w:rPr>
                  </w:pPr>
                  <w:r>
                    <w:rPr>
                      <w:rFonts w:ascii="Times New Roman" w:hAnsi="Times New Roman"/>
                      <w:b/>
                      <w:sz w:val="20"/>
                      <w:lang w:eastAsia="sv-SE"/>
                    </w:rPr>
                    <w:t xml:space="preserve">Transmit </w:t>
                  </w:r>
                  <w:proofErr w:type="spellStart"/>
                  <w:r>
                    <w:rPr>
                      <w:rFonts w:ascii="Times New Roman" w:hAnsi="Times New Roman"/>
                      <w:b/>
                      <w:sz w:val="20"/>
                      <w:lang w:eastAsia="sv-SE"/>
                    </w:rPr>
                    <w:t>TRxP</w:t>
                  </w:r>
                  <w:proofErr w:type="spellEnd"/>
                  <w:r>
                    <w:rPr>
                      <w:rFonts w:ascii="Times New Roman" w:hAnsi="Times New Roman"/>
                      <w:b/>
                      <w:sz w:val="20"/>
                      <w:lang w:eastAsia="sv-SE"/>
                    </w:rPr>
                    <w:t xml:space="preserve"> of SSB</w:t>
                  </w:r>
                </w:p>
              </w:tc>
              <w:tc>
                <w:tcPr>
                  <w:tcW w:w="693" w:type="dxa"/>
                  <w:tcBorders>
                    <w:top w:val="single" w:sz="4" w:space="0" w:color="auto"/>
                    <w:left w:val="single" w:sz="4" w:space="0" w:color="auto"/>
                    <w:bottom w:val="single" w:sz="4" w:space="0" w:color="auto"/>
                    <w:right w:val="single" w:sz="4" w:space="0" w:color="auto"/>
                  </w:tcBorders>
                  <w:vAlign w:val="center"/>
                </w:tcPr>
                <w:p w14:paraId="4222E8C6" w14:textId="77777777" w:rsidR="00882599" w:rsidRDefault="00882599" w:rsidP="00882599">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5048C899" w14:textId="77777777" w:rsidR="00882599" w:rsidRDefault="00882599" w:rsidP="00882599">
                  <w:pPr>
                    <w:pStyle w:val="TAC"/>
                    <w:rPr>
                      <w:rFonts w:ascii="Times New Roman" w:hAnsi="Times New Roman"/>
                      <w:b/>
                      <w:sz w:val="20"/>
                      <w:lang w:eastAsia="sv-SE"/>
                    </w:rPr>
                  </w:pPr>
                  <w:r>
                    <w:rPr>
                      <w:rFonts w:ascii="Times New Roman" w:hAnsi="Times New Roman"/>
                      <w:b/>
                      <w:sz w:val="20"/>
                      <w:lang w:eastAsia="sv-SE"/>
                    </w:rPr>
                    <w:t>TRxP #1</w:t>
                  </w:r>
                </w:p>
              </w:tc>
            </w:tr>
            <w:tr w:rsidR="00882599" w14:paraId="1BAF3DE0" w14:textId="77777777" w:rsidTr="00882599">
              <w:trPr>
                <w:trHeight w:val="176"/>
              </w:trPr>
              <w:tc>
                <w:tcPr>
                  <w:tcW w:w="17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E90318" w14:textId="77777777" w:rsidR="00882599" w:rsidRDefault="00882599" w:rsidP="00882599">
                  <w:pPr>
                    <w:pStyle w:val="TAL"/>
                    <w:rPr>
                      <w:rFonts w:ascii="Times New Roman" w:hAnsi="Times New Roman"/>
                      <w:b/>
                      <w:sz w:val="20"/>
                      <w:lang w:eastAsia="sv-SE"/>
                    </w:rPr>
                  </w:pPr>
                  <w:r>
                    <w:rPr>
                      <w:rFonts w:ascii="Times New Roman" w:hAnsi="Times New Roman"/>
                      <w:b/>
                      <w:sz w:val="20"/>
                      <w:lang w:eastAsia="sv-SE"/>
                    </w:rPr>
                    <w:t>PDCCH configuration</w:t>
                  </w:r>
                </w:p>
              </w:tc>
              <w:tc>
                <w:tcPr>
                  <w:tcW w:w="3661" w:type="dxa"/>
                  <w:tcBorders>
                    <w:top w:val="single" w:sz="4" w:space="0" w:color="auto"/>
                    <w:left w:val="single" w:sz="4" w:space="0" w:color="auto"/>
                    <w:bottom w:val="single" w:sz="4" w:space="0" w:color="auto"/>
                    <w:right w:val="single" w:sz="4" w:space="0" w:color="auto"/>
                  </w:tcBorders>
                  <w:vAlign w:val="center"/>
                  <w:hideMark/>
                </w:tcPr>
                <w:p w14:paraId="3A288A75" w14:textId="77777777" w:rsidR="00882599" w:rsidRDefault="00882599" w:rsidP="00882599">
                  <w:pPr>
                    <w:pStyle w:val="TAL"/>
                    <w:rPr>
                      <w:rFonts w:ascii="Times New Roman" w:hAnsi="Times New Roman"/>
                      <w:b/>
                      <w:sz w:val="20"/>
                      <w:lang w:eastAsia="sv-SE"/>
                    </w:rPr>
                  </w:pPr>
                  <w:r>
                    <w:rPr>
                      <w:rFonts w:ascii="Times New Roman" w:hAnsi="Times New Roman"/>
                      <w:b/>
                      <w:sz w:val="20"/>
                      <w:lang w:eastAsia="sv-SE"/>
                    </w:rPr>
                    <w:t>TCI state</w:t>
                  </w:r>
                </w:p>
              </w:tc>
              <w:tc>
                <w:tcPr>
                  <w:tcW w:w="693" w:type="dxa"/>
                  <w:tcBorders>
                    <w:top w:val="single" w:sz="4" w:space="0" w:color="auto"/>
                    <w:left w:val="single" w:sz="4" w:space="0" w:color="auto"/>
                    <w:bottom w:val="single" w:sz="4" w:space="0" w:color="auto"/>
                    <w:right w:val="single" w:sz="4" w:space="0" w:color="auto"/>
                  </w:tcBorders>
                  <w:vAlign w:val="center"/>
                </w:tcPr>
                <w:p w14:paraId="40548312" w14:textId="77777777" w:rsidR="00882599" w:rsidRDefault="00882599" w:rsidP="00882599">
                  <w:pPr>
                    <w:pStyle w:val="TAC"/>
                    <w:rPr>
                      <w:rFonts w:ascii="Times New Roman" w:hAnsi="Times New Roman"/>
                      <w:b/>
                      <w:sz w:val="20"/>
                      <w:lang w:eastAsia="sv-SE"/>
                    </w:rPr>
                  </w:pPr>
                </w:p>
              </w:tc>
              <w:tc>
                <w:tcPr>
                  <w:tcW w:w="1666" w:type="dxa"/>
                  <w:tcBorders>
                    <w:top w:val="single" w:sz="4" w:space="0" w:color="auto"/>
                    <w:left w:val="single" w:sz="4" w:space="0" w:color="auto"/>
                    <w:bottom w:val="single" w:sz="4" w:space="0" w:color="auto"/>
                    <w:right w:val="single" w:sz="4" w:space="0" w:color="auto"/>
                  </w:tcBorders>
                  <w:vAlign w:val="center"/>
                  <w:hideMark/>
                </w:tcPr>
                <w:p w14:paraId="053517D8" w14:textId="77777777" w:rsidR="00882599" w:rsidRDefault="00882599" w:rsidP="00882599">
                  <w:pPr>
                    <w:pStyle w:val="TAC"/>
                    <w:rPr>
                      <w:rFonts w:ascii="Times New Roman" w:hAnsi="Times New Roman"/>
                      <w:b/>
                      <w:sz w:val="20"/>
                      <w:lang w:eastAsia="sv-SE"/>
                    </w:rPr>
                  </w:pPr>
                  <w:r>
                    <w:rPr>
                      <w:rFonts w:ascii="Times New Roman" w:hAnsi="Times New Roman"/>
                      <w:b/>
                      <w:sz w:val="20"/>
                      <w:lang w:eastAsia="sv-SE"/>
                    </w:rPr>
                    <w:t>TCI State #1</w:t>
                  </w:r>
                </w:p>
              </w:tc>
              <w:tc>
                <w:tcPr>
                  <w:tcW w:w="1670" w:type="dxa"/>
                  <w:tcBorders>
                    <w:top w:val="single" w:sz="4" w:space="0" w:color="auto"/>
                    <w:left w:val="single" w:sz="4" w:space="0" w:color="auto"/>
                    <w:bottom w:val="single" w:sz="4" w:space="0" w:color="auto"/>
                    <w:right w:val="single" w:sz="4" w:space="0" w:color="auto"/>
                  </w:tcBorders>
                  <w:vAlign w:val="center"/>
                  <w:hideMark/>
                </w:tcPr>
                <w:p w14:paraId="60E065D3" w14:textId="77777777" w:rsidR="00882599" w:rsidRDefault="00882599" w:rsidP="00882599">
                  <w:pPr>
                    <w:pStyle w:val="TAC"/>
                    <w:rPr>
                      <w:rFonts w:ascii="Times New Roman" w:hAnsi="Times New Roman"/>
                      <w:b/>
                      <w:sz w:val="20"/>
                      <w:lang w:eastAsia="sv-SE"/>
                    </w:rPr>
                  </w:pPr>
                  <w:r>
                    <w:rPr>
                      <w:rFonts w:ascii="Times New Roman" w:hAnsi="Times New Roman"/>
                      <w:b/>
                      <w:sz w:val="20"/>
                      <w:lang w:eastAsia="sv-SE"/>
                    </w:rPr>
                    <w:t>TCI State #2</w:t>
                  </w:r>
                </w:p>
              </w:tc>
            </w:tr>
            <w:tr w:rsidR="00882599" w14:paraId="3F48FD35" w14:textId="77777777" w:rsidTr="00882599">
              <w:trPr>
                <w:trHeight w:val="141"/>
              </w:trPr>
              <w:tc>
                <w:tcPr>
                  <w:tcW w:w="13698" w:type="dxa"/>
                  <w:gridSpan w:val="2"/>
                  <w:vMerge/>
                  <w:tcBorders>
                    <w:top w:val="single" w:sz="4" w:space="0" w:color="auto"/>
                    <w:left w:val="single" w:sz="4" w:space="0" w:color="auto"/>
                    <w:bottom w:val="single" w:sz="4" w:space="0" w:color="auto"/>
                    <w:right w:val="single" w:sz="4" w:space="0" w:color="auto"/>
                  </w:tcBorders>
                  <w:vAlign w:val="center"/>
                  <w:hideMark/>
                </w:tcPr>
                <w:p w14:paraId="2CE57545" w14:textId="77777777" w:rsidR="00882599" w:rsidRDefault="00882599" w:rsidP="00882599">
                  <w:pPr>
                    <w:spacing w:after="0"/>
                    <w:rPr>
                      <w:b/>
                      <w:lang w:val="x-none" w:eastAsia="sv-SE"/>
                    </w:rPr>
                  </w:pPr>
                </w:p>
              </w:tc>
              <w:tc>
                <w:tcPr>
                  <w:tcW w:w="3661" w:type="dxa"/>
                  <w:tcBorders>
                    <w:top w:val="single" w:sz="4" w:space="0" w:color="auto"/>
                    <w:left w:val="single" w:sz="4" w:space="0" w:color="auto"/>
                    <w:bottom w:val="single" w:sz="4" w:space="0" w:color="auto"/>
                    <w:right w:val="single" w:sz="4" w:space="0" w:color="auto"/>
                  </w:tcBorders>
                  <w:vAlign w:val="center"/>
                  <w:hideMark/>
                </w:tcPr>
                <w:p w14:paraId="79D0A910" w14:textId="77777777" w:rsidR="00882599" w:rsidRDefault="00882599" w:rsidP="00882599">
                  <w:pPr>
                    <w:pStyle w:val="TAL"/>
                    <w:rPr>
                      <w:rFonts w:ascii="Times New Roman" w:hAnsi="Times New Roman"/>
                      <w:b/>
                      <w:sz w:val="20"/>
                      <w:lang w:eastAsia="sv-SE"/>
                    </w:rPr>
                  </w:pPr>
                  <w:proofErr w:type="spellStart"/>
                  <w:r>
                    <w:rPr>
                      <w:rFonts w:ascii="Times New Roman" w:hAnsi="Times New Roman"/>
                      <w:b/>
                      <w:sz w:val="20"/>
                      <w:lang w:eastAsia="sv-SE"/>
                    </w:rPr>
                    <w:t>CORESETPoolIndex</w:t>
                  </w:r>
                  <w:proofErr w:type="spellEnd"/>
                </w:p>
              </w:tc>
              <w:tc>
                <w:tcPr>
                  <w:tcW w:w="693" w:type="dxa"/>
                  <w:tcBorders>
                    <w:top w:val="single" w:sz="4" w:space="0" w:color="auto"/>
                    <w:left w:val="single" w:sz="4" w:space="0" w:color="auto"/>
                    <w:bottom w:val="single" w:sz="4" w:space="0" w:color="auto"/>
                    <w:right w:val="single" w:sz="4" w:space="0" w:color="auto"/>
                  </w:tcBorders>
                  <w:vAlign w:val="center"/>
                </w:tcPr>
                <w:p w14:paraId="54F2B236" w14:textId="77777777" w:rsidR="00882599" w:rsidRDefault="00882599" w:rsidP="00882599">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7DABB4EE" w14:textId="77777777" w:rsidR="00882599" w:rsidRDefault="00882599" w:rsidP="00882599">
                  <w:pPr>
                    <w:pStyle w:val="TAC"/>
                    <w:rPr>
                      <w:rFonts w:ascii="Times New Roman" w:hAnsi="Times New Roman"/>
                      <w:b/>
                      <w:sz w:val="20"/>
                      <w:lang w:eastAsia="sv-SE"/>
                    </w:rPr>
                  </w:pPr>
                  <w:r>
                    <w:rPr>
                      <w:rFonts w:ascii="Times New Roman" w:hAnsi="Times New Roman"/>
                      <w:b/>
                      <w:sz w:val="20"/>
                      <w:lang w:eastAsia="sv-SE"/>
                    </w:rPr>
                    <w:t>0,1</w:t>
                  </w:r>
                </w:p>
              </w:tc>
            </w:tr>
            <w:tr w:rsidR="00882599" w14:paraId="485A08A8" w14:textId="77777777" w:rsidTr="00882599">
              <w:trPr>
                <w:trHeight w:val="176"/>
              </w:trPr>
              <w:tc>
                <w:tcPr>
                  <w:tcW w:w="5416" w:type="dxa"/>
                  <w:gridSpan w:val="3"/>
                  <w:tcBorders>
                    <w:top w:val="single" w:sz="4" w:space="0" w:color="auto"/>
                    <w:left w:val="single" w:sz="4" w:space="0" w:color="auto"/>
                    <w:bottom w:val="single" w:sz="4" w:space="0" w:color="auto"/>
                    <w:right w:val="single" w:sz="4" w:space="0" w:color="auto"/>
                  </w:tcBorders>
                  <w:vAlign w:val="center"/>
                  <w:hideMark/>
                </w:tcPr>
                <w:p w14:paraId="6E269FB6" w14:textId="77777777" w:rsidR="00882599" w:rsidRDefault="00882599" w:rsidP="00882599">
                  <w:pPr>
                    <w:pStyle w:val="TAL"/>
                    <w:rPr>
                      <w:rFonts w:ascii="Times New Roman" w:hAnsi="Times New Roman"/>
                      <w:b/>
                      <w:sz w:val="20"/>
                      <w:lang w:eastAsia="sv-SE"/>
                    </w:rPr>
                  </w:pPr>
                  <w:r>
                    <w:rPr>
                      <w:rFonts w:ascii="Times New Roman" w:hAnsi="Times New Roman"/>
                      <w:b/>
                      <w:sz w:val="20"/>
                      <w:lang w:eastAsia="sv-SE"/>
                    </w:rPr>
                    <w:t>Duplex mode</w:t>
                  </w:r>
                </w:p>
              </w:tc>
              <w:tc>
                <w:tcPr>
                  <w:tcW w:w="693" w:type="dxa"/>
                  <w:tcBorders>
                    <w:top w:val="single" w:sz="4" w:space="0" w:color="auto"/>
                    <w:left w:val="single" w:sz="4" w:space="0" w:color="auto"/>
                    <w:bottom w:val="single" w:sz="4" w:space="0" w:color="auto"/>
                    <w:right w:val="single" w:sz="4" w:space="0" w:color="auto"/>
                  </w:tcBorders>
                  <w:vAlign w:val="center"/>
                </w:tcPr>
                <w:p w14:paraId="5AC9F191" w14:textId="77777777" w:rsidR="00882599" w:rsidRDefault="00882599" w:rsidP="00882599">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1045299C" w14:textId="77777777" w:rsidR="00882599" w:rsidRDefault="00882599" w:rsidP="00882599">
                  <w:pPr>
                    <w:pStyle w:val="TAC"/>
                    <w:rPr>
                      <w:rFonts w:ascii="Times New Roman" w:hAnsi="Times New Roman"/>
                      <w:b/>
                      <w:sz w:val="20"/>
                      <w:lang w:eastAsia="sv-SE"/>
                    </w:rPr>
                  </w:pPr>
                  <w:r>
                    <w:rPr>
                      <w:rFonts w:ascii="Times New Roman" w:hAnsi="Times New Roman"/>
                      <w:b/>
                      <w:sz w:val="20"/>
                      <w:lang w:eastAsia="sv-SE"/>
                    </w:rPr>
                    <w:t>TDD</w:t>
                  </w:r>
                </w:p>
              </w:tc>
            </w:tr>
            <w:tr w:rsidR="00882599" w14:paraId="08D5261B" w14:textId="77777777" w:rsidTr="00882599">
              <w:trPr>
                <w:trHeight w:val="176"/>
              </w:trPr>
              <w:tc>
                <w:tcPr>
                  <w:tcW w:w="5416" w:type="dxa"/>
                  <w:gridSpan w:val="3"/>
                  <w:tcBorders>
                    <w:top w:val="single" w:sz="4" w:space="0" w:color="auto"/>
                    <w:left w:val="single" w:sz="4" w:space="0" w:color="auto"/>
                    <w:bottom w:val="single" w:sz="4" w:space="0" w:color="auto"/>
                    <w:right w:val="single" w:sz="4" w:space="0" w:color="auto"/>
                  </w:tcBorders>
                  <w:vAlign w:val="center"/>
                  <w:hideMark/>
                </w:tcPr>
                <w:p w14:paraId="410AFDB5" w14:textId="77777777" w:rsidR="00882599" w:rsidRDefault="00882599" w:rsidP="00882599">
                  <w:pPr>
                    <w:pStyle w:val="TAL"/>
                    <w:rPr>
                      <w:rFonts w:ascii="Times New Roman" w:hAnsi="Times New Roman"/>
                      <w:b/>
                      <w:sz w:val="20"/>
                      <w:lang w:eastAsia="sv-SE"/>
                    </w:rPr>
                  </w:pPr>
                  <w:r>
                    <w:rPr>
                      <w:rFonts w:ascii="Times New Roman" w:hAnsi="Times New Roman"/>
                      <w:b/>
                      <w:sz w:val="20"/>
                      <w:lang w:eastAsia="sv-SE"/>
                    </w:rPr>
                    <w:t>Active DL BWP index</w:t>
                  </w:r>
                </w:p>
              </w:tc>
              <w:tc>
                <w:tcPr>
                  <w:tcW w:w="693" w:type="dxa"/>
                  <w:tcBorders>
                    <w:top w:val="single" w:sz="4" w:space="0" w:color="auto"/>
                    <w:left w:val="single" w:sz="4" w:space="0" w:color="auto"/>
                    <w:bottom w:val="single" w:sz="4" w:space="0" w:color="auto"/>
                    <w:right w:val="single" w:sz="4" w:space="0" w:color="auto"/>
                  </w:tcBorders>
                  <w:vAlign w:val="center"/>
                </w:tcPr>
                <w:p w14:paraId="5DB3D913" w14:textId="77777777" w:rsidR="00882599" w:rsidRDefault="00882599" w:rsidP="00882599">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579BA350" w14:textId="77777777" w:rsidR="00882599" w:rsidRDefault="00882599" w:rsidP="00882599">
                  <w:pPr>
                    <w:pStyle w:val="TAC"/>
                    <w:rPr>
                      <w:rFonts w:ascii="Times New Roman" w:hAnsi="Times New Roman"/>
                      <w:b/>
                      <w:sz w:val="20"/>
                      <w:lang w:eastAsia="sv-SE"/>
                    </w:rPr>
                  </w:pPr>
                  <w:r>
                    <w:rPr>
                      <w:rFonts w:ascii="Times New Roman" w:hAnsi="Times New Roman"/>
                      <w:b/>
                      <w:sz w:val="20"/>
                      <w:lang w:eastAsia="sv-SE"/>
                    </w:rPr>
                    <w:t>1</w:t>
                  </w:r>
                </w:p>
              </w:tc>
            </w:tr>
            <w:tr w:rsidR="00882599" w14:paraId="73D7E2A3" w14:textId="77777777" w:rsidTr="00882599">
              <w:trPr>
                <w:trHeight w:val="162"/>
              </w:trPr>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74239ED1" w14:textId="77777777" w:rsidR="00882599" w:rsidRDefault="00882599" w:rsidP="00882599">
                  <w:pPr>
                    <w:pStyle w:val="TAL"/>
                    <w:rPr>
                      <w:rFonts w:ascii="Times New Roman" w:hAnsi="Times New Roman"/>
                      <w:b/>
                      <w:sz w:val="20"/>
                      <w:lang w:eastAsia="sv-SE"/>
                    </w:rPr>
                  </w:pPr>
                  <w:r>
                    <w:rPr>
                      <w:rFonts w:ascii="Times New Roman" w:hAnsi="Times New Roman"/>
                      <w:b/>
                      <w:sz w:val="20"/>
                      <w:lang w:eastAsia="sv-SE"/>
                    </w:rPr>
                    <w:t>PDSCH configuration</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15909CEF" w14:textId="77777777" w:rsidR="00882599" w:rsidRDefault="00882599" w:rsidP="00882599">
                  <w:pPr>
                    <w:pStyle w:val="TAL"/>
                    <w:rPr>
                      <w:rFonts w:ascii="Times New Roman" w:hAnsi="Times New Roman"/>
                      <w:b/>
                      <w:sz w:val="20"/>
                      <w:lang w:eastAsia="sv-SE"/>
                    </w:rPr>
                  </w:pPr>
                  <w:r>
                    <w:rPr>
                      <w:rFonts w:ascii="Times New Roman" w:hAnsi="Times New Roman"/>
                      <w:b/>
                      <w:sz w:val="20"/>
                      <w:lang w:eastAsia="sv-SE"/>
                    </w:rPr>
                    <w:t>Mapping type</w:t>
                  </w:r>
                </w:p>
              </w:tc>
              <w:tc>
                <w:tcPr>
                  <w:tcW w:w="693" w:type="dxa"/>
                  <w:tcBorders>
                    <w:top w:val="single" w:sz="4" w:space="0" w:color="auto"/>
                    <w:left w:val="single" w:sz="4" w:space="0" w:color="auto"/>
                    <w:bottom w:val="single" w:sz="4" w:space="0" w:color="auto"/>
                    <w:right w:val="single" w:sz="4" w:space="0" w:color="auto"/>
                  </w:tcBorders>
                  <w:vAlign w:val="center"/>
                </w:tcPr>
                <w:p w14:paraId="67E12A9A" w14:textId="77777777" w:rsidR="00882599" w:rsidRDefault="00882599" w:rsidP="00882599">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442C5579" w14:textId="77777777" w:rsidR="00882599" w:rsidRDefault="00882599" w:rsidP="00882599">
                  <w:pPr>
                    <w:pStyle w:val="TAC"/>
                    <w:rPr>
                      <w:rFonts w:ascii="Times New Roman" w:hAnsi="Times New Roman"/>
                      <w:b/>
                      <w:sz w:val="20"/>
                      <w:lang w:eastAsia="sv-SE"/>
                    </w:rPr>
                  </w:pPr>
                  <w:r>
                    <w:rPr>
                      <w:rFonts w:ascii="Times New Roman" w:hAnsi="Times New Roman"/>
                      <w:b/>
                      <w:sz w:val="20"/>
                      <w:lang w:eastAsia="sv-SE"/>
                    </w:rPr>
                    <w:t>Type A</w:t>
                  </w:r>
                </w:p>
              </w:tc>
            </w:tr>
            <w:tr w:rsidR="00882599" w14:paraId="102F5050" w14:textId="77777777" w:rsidTr="00882599">
              <w:trPr>
                <w:trHeight w:val="141"/>
              </w:trPr>
              <w:tc>
                <w:tcPr>
                  <w:tcW w:w="9446" w:type="dxa"/>
                  <w:vMerge/>
                  <w:tcBorders>
                    <w:top w:val="single" w:sz="4" w:space="0" w:color="auto"/>
                    <w:left w:val="single" w:sz="4" w:space="0" w:color="auto"/>
                    <w:bottom w:val="single" w:sz="4" w:space="0" w:color="auto"/>
                    <w:right w:val="single" w:sz="4" w:space="0" w:color="auto"/>
                  </w:tcBorders>
                  <w:vAlign w:val="center"/>
                  <w:hideMark/>
                </w:tcPr>
                <w:p w14:paraId="3C1E85B2" w14:textId="77777777" w:rsidR="00882599" w:rsidRDefault="00882599" w:rsidP="00882599">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79FBC884" w14:textId="77777777" w:rsidR="00882599" w:rsidRDefault="00882599" w:rsidP="00882599">
                  <w:pPr>
                    <w:pStyle w:val="TAL"/>
                    <w:rPr>
                      <w:rFonts w:ascii="Times New Roman" w:hAnsi="Times New Roman"/>
                      <w:b/>
                      <w:sz w:val="20"/>
                      <w:lang w:eastAsia="sv-SE"/>
                    </w:rPr>
                  </w:pPr>
                  <w:r>
                    <w:rPr>
                      <w:rFonts w:ascii="Times New Roman" w:hAnsi="Times New Roman"/>
                      <w:b/>
                      <w:sz w:val="20"/>
                      <w:lang w:eastAsia="sv-SE"/>
                    </w:rPr>
                    <w:t>k0</w:t>
                  </w:r>
                </w:p>
              </w:tc>
              <w:tc>
                <w:tcPr>
                  <w:tcW w:w="693" w:type="dxa"/>
                  <w:tcBorders>
                    <w:top w:val="single" w:sz="4" w:space="0" w:color="auto"/>
                    <w:left w:val="single" w:sz="4" w:space="0" w:color="auto"/>
                    <w:bottom w:val="single" w:sz="4" w:space="0" w:color="auto"/>
                    <w:right w:val="single" w:sz="4" w:space="0" w:color="auto"/>
                  </w:tcBorders>
                  <w:vAlign w:val="center"/>
                </w:tcPr>
                <w:p w14:paraId="4B485B66" w14:textId="77777777" w:rsidR="00882599" w:rsidRDefault="00882599" w:rsidP="00882599">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31E7442D" w14:textId="77777777" w:rsidR="00882599" w:rsidRDefault="00882599" w:rsidP="00882599">
                  <w:pPr>
                    <w:pStyle w:val="TAC"/>
                    <w:rPr>
                      <w:rFonts w:ascii="Times New Roman" w:hAnsi="Times New Roman"/>
                      <w:b/>
                      <w:sz w:val="20"/>
                      <w:lang w:eastAsia="sv-SE"/>
                    </w:rPr>
                  </w:pPr>
                  <w:r>
                    <w:rPr>
                      <w:rFonts w:ascii="Times New Roman" w:hAnsi="Times New Roman"/>
                      <w:b/>
                      <w:sz w:val="20"/>
                      <w:lang w:eastAsia="sv-SE"/>
                    </w:rPr>
                    <w:t>0</w:t>
                  </w:r>
                </w:p>
              </w:tc>
            </w:tr>
            <w:tr w:rsidR="00882599" w14:paraId="1F239598" w14:textId="77777777" w:rsidTr="00882599">
              <w:trPr>
                <w:trHeight w:val="141"/>
              </w:trPr>
              <w:tc>
                <w:tcPr>
                  <w:tcW w:w="9446" w:type="dxa"/>
                  <w:vMerge/>
                  <w:tcBorders>
                    <w:top w:val="single" w:sz="4" w:space="0" w:color="auto"/>
                    <w:left w:val="single" w:sz="4" w:space="0" w:color="auto"/>
                    <w:bottom w:val="single" w:sz="4" w:space="0" w:color="auto"/>
                    <w:right w:val="single" w:sz="4" w:space="0" w:color="auto"/>
                  </w:tcBorders>
                  <w:vAlign w:val="center"/>
                  <w:hideMark/>
                </w:tcPr>
                <w:p w14:paraId="0228B800" w14:textId="77777777" w:rsidR="00882599" w:rsidRDefault="00882599" w:rsidP="00882599">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6F278E8C" w14:textId="77777777" w:rsidR="00882599" w:rsidRDefault="00882599" w:rsidP="00882599">
                  <w:pPr>
                    <w:pStyle w:val="TAL"/>
                    <w:rPr>
                      <w:rFonts w:ascii="Times New Roman" w:hAnsi="Times New Roman"/>
                      <w:b/>
                      <w:sz w:val="20"/>
                      <w:lang w:eastAsia="sv-SE"/>
                    </w:rPr>
                  </w:pPr>
                  <w:r>
                    <w:rPr>
                      <w:rFonts w:ascii="Times New Roman" w:hAnsi="Times New Roman"/>
                      <w:b/>
                      <w:sz w:val="20"/>
                      <w:lang w:eastAsia="sv-SE"/>
                    </w:rPr>
                    <w:t xml:space="preserve">Starting symbol (S) </w:t>
                  </w:r>
                </w:p>
              </w:tc>
              <w:tc>
                <w:tcPr>
                  <w:tcW w:w="693" w:type="dxa"/>
                  <w:tcBorders>
                    <w:top w:val="single" w:sz="4" w:space="0" w:color="auto"/>
                    <w:left w:val="single" w:sz="4" w:space="0" w:color="auto"/>
                    <w:bottom w:val="single" w:sz="4" w:space="0" w:color="auto"/>
                    <w:right w:val="single" w:sz="4" w:space="0" w:color="auto"/>
                  </w:tcBorders>
                  <w:vAlign w:val="center"/>
                </w:tcPr>
                <w:p w14:paraId="5B9473B1" w14:textId="77777777" w:rsidR="00882599" w:rsidRDefault="00882599" w:rsidP="00882599">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69272E2E" w14:textId="77777777" w:rsidR="00882599" w:rsidRDefault="00882599" w:rsidP="00882599">
                  <w:pPr>
                    <w:pStyle w:val="TAC"/>
                    <w:rPr>
                      <w:rFonts w:ascii="Times New Roman" w:hAnsi="Times New Roman"/>
                      <w:b/>
                      <w:sz w:val="20"/>
                      <w:lang w:eastAsia="sv-SE"/>
                    </w:rPr>
                  </w:pPr>
                  <w:r>
                    <w:rPr>
                      <w:rFonts w:ascii="Times New Roman" w:hAnsi="Times New Roman"/>
                      <w:b/>
                      <w:sz w:val="20"/>
                      <w:lang w:eastAsia="sv-SE"/>
                    </w:rPr>
                    <w:t>1</w:t>
                  </w:r>
                </w:p>
              </w:tc>
            </w:tr>
            <w:tr w:rsidR="00882599" w14:paraId="77C5A947" w14:textId="77777777" w:rsidTr="00882599">
              <w:trPr>
                <w:trHeight w:val="141"/>
              </w:trPr>
              <w:tc>
                <w:tcPr>
                  <w:tcW w:w="9446" w:type="dxa"/>
                  <w:vMerge/>
                  <w:tcBorders>
                    <w:top w:val="single" w:sz="4" w:space="0" w:color="auto"/>
                    <w:left w:val="single" w:sz="4" w:space="0" w:color="auto"/>
                    <w:bottom w:val="single" w:sz="4" w:space="0" w:color="auto"/>
                    <w:right w:val="single" w:sz="4" w:space="0" w:color="auto"/>
                  </w:tcBorders>
                  <w:vAlign w:val="center"/>
                  <w:hideMark/>
                </w:tcPr>
                <w:p w14:paraId="332EBDDD" w14:textId="77777777" w:rsidR="00882599" w:rsidRDefault="00882599" w:rsidP="00882599">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2336925E" w14:textId="77777777" w:rsidR="00882599" w:rsidRDefault="00882599" w:rsidP="00882599">
                  <w:pPr>
                    <w:pStyle w:val="TAL"/>
                    <w:rPr>
                      <w:rFonts w:ascii="Times New Roman" w:hAnsi="Times New Roman"/>
                      <w:b/>
                      <w:sz w:val="20"/>
                      <w:lang w:eastAsia="sv-SE"/>
                    </w:rPr>
                  </w:pPr>
                  <w:r>
                    <w:rPr>
                      <w:rFonts w:ascii="Times New Roman" w:hAnsi="Times New Roman"/>
                      <w:b/>
                      <w:sz w:val="20"/>
                      <w:lang w:eastAsia="sv-SE"/>
                    </w:rPr>
                    <w:t>Length (L)</w:t>
                  </w:r>
                </w:p>
              </w:tc>
              <w:tc>
                <w:tcPr>
                  <w:tcW w:w="693" w:type="dxa"/>
                  <w:tcBorders>
                    <w:top w:val="single" w:sz="4" w:space="0" w:color="auto"/>
                    <w:left w:val="single" w:sz="4" w:space="0" w:color="auto"/>
                    <w:bottom w:val="single" w:sz="4" w:space="0" w:color="auto"/>
                    <w:right w:val="single" w:sz="4" w:space="0" w:color="auto"/>
                  </w:tcBorders>
                  <w:vAlign w:val="center"/>
                </w:tcPr>
                <w:p w14:paraId="7F99D3C5" w14:textId="77777777" w:rsidR="00882599" w:rsidRDefault="00882599" w:rsidP="00882599">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4B5E328A" w14:textId="77777777" w:rsidR="00882599" w:rsidRDefault="00882599" w:rsidP="00882599">
                  <w:pPr>
                    <w:pStyle w:val="TAC"/>
                    <w:rPr>
                      <w:rFonts w:ascii="Times New Roman" w:hAnsi="Times New Roman"/>
                      <w:b/>
                      <w:sz w:val="20"/>
                      <w:lang w:eastAsia="sv-SE"/>
                    </w:rPr>
                  </w:pPr>
                  <w:r>
                    <w:rPr>
                      <w:rFonts w:ascii="Times New Roman" w:hAnsi="Times New Roman"/>
                      <w:b/>
                      <w:sz w:val="20"/>
                      <w:lang w:eastAsia="sv-SE"/>
                    </w:rPr>
                    <w:t>Specific to each Reference channel as defined in A.3.2.2</w:t>
                  </w:r>
                </w:p>
              </w:tc>
            </w:tr>
            <w:tr w:rsidR="00882599" w14:paraId="44DB64C0" w14:textId="77777777" w:rsidTr="00882599">
              <w:trPr>
                <w:trHeight w:val="141"/>
              </w:trPr>
              <w:tc>
                <w:tcPr>
                  <w:tcW w:w="9446" w:type="dxa"/>
                  <w:vMerge/>
                  <w:tcBorders>
                    <w:top w:val="single" w:sz="4" w:space="0" w:color="auto"/>
                    <w:left w:val="single" w:sz="4" w:space="0" w:color="auto"/>
                    <w:bottom w:val="single" w:sz="4" w:space="0" w:color="auto"/>
                    <w:right w:val="single" w:sz="4" w:space="0" w:color="auto"/>
                  </w:tcBorders>
                  <w:vAlign w:val="center"/>
                  <w:hideMark/>
                </w:tcPr>
                <w:p w14:paraId="74FBFE21" w14:textId="77777777" w:rsidR="00882599" w:rsidRDefault="00882599" w:rsidP="00882599">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02512337" w14:textId="77777777" w:rsidR="00882599" w:rsidRDefault="00882599" w:rsidP="00882599">
                  <w:pPr>
                    <w:pStyle w:val="TAL"/>
                    <w:rPr>
                      <w:rFonts w:ascii="Times New Roman" w:hAnsi="Times New Roman"/>
                      <w:b/>
                      <w:sz w:val="20"/>
                      <w:lang w:eastAsia="sv-SE"/>
                    </w:rPr>
                  </w:pPr>
                  <w:r>
                    <w:rPr>
                      <w:rFonts w:ascii="Times New Roman" w:hAnsi="Times New Roman"/>
                      <w:b/>
                      <w:sz w:val="20"/>
                      <w:lang w:eastAsia="sv-SE"/>
                    </w:rPr>
                    <w:t>PRB bundling type</w:t>
                  </w:r>
                </w:p>
              </w:tc>
              <w:tc>
                <w:tcPr>
                  <w:tcW w:w="693" w:type="dxa"/>
                  <w:tcBorders>
                    <w:top w:val="single" w:sz="4" w:space="0" w:color="auto"/>
                    <w:left w:val="single" w:sz="4" w:space="0" w:color="auto"/>
                    <w:bottom w:val="single" w:sz="4" w:space="0" w:color="auto"/>
                    <w:right w:val="single" w:sz="4" w:space="0" w:color="auto"/>
                  </w:tcBorders>
                  <w:vAlign w:val="center"/>
                </w:tcPr>
                <w:p w14:paraId="7DC0A5C1" w14:textId="77777777" w:rsidR="00882599" w:rsidRDefault="00882599" w:rsidP="00882599">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62A3E6D5" w14:textId="77777777" w:rsidR="00882599" w:rsidRDefault="00882599" w:rsidP="00882599">
                  <w:pPr>
                    <w:pStyle w:val="TAC"/>
                    <w:rPr>
                      <w:rFonts w:ascii="Times New Roman" w:hAnsi="Times New Roman"/>
                      <w:b/>
                      <w:sz w:val="20"/>
                      <w:lang w:eastAsia="sv-SE"/>
                    </w:rPr>
                  </w:pPr>
                  <w:r>
                    <w:rPr>
                      <w:rFonts w:ascii="Times New Roman" w:hAnsi="Times New Roman"/>
                      <w:b/>
                      <w:sz w:val="20"/>
                      <w:lang w:eastAsia="sv-SE"/>
                    </w:rPr>
                    <w:t>Static</w:t>
                  </w:r>
                </w:p>
              </w:tc>
            </w:tr>
            <w:tr w:rsidR="00882599" w14:paraId="230E47F5" w14:textId="77777777" w:rsidTr="00882599">
              <w:trPr>
                <w:trHeight w:val="141"/>
              </w:trPr>
              <w:tc>
                <w:tcPr>
                  <w:tcW w:w="9446" w:type="dxa"/>
                  <w:vMerge/>
                  <w:tcBorders>
                    <w:top w:val="single" w:sz="4" w:space="0" w:color="auto"/>
                    <w:left w:val="single" w:sz="4" w:space="0" w:color="auto"/>
                    <w:bottom w:val="single" w:sz="4" w:space="0" w:color="auto"/>
                    <w:right w:val="single" w:sz="4" w:space="0" w:color="auto"/>
                  </w:tcBorders>
                  <w:vAlign w:val="center"/>
                  <w:hideMark/>
                </w:tcPr>
                <w:p w14:paraId="2FB4FEC1" w14:textId="77777777" w:rsidR="00882599" w:rsidRDefault="00882599" w:rsidP="00882599">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4D9E0642" w14:textId="77777777" w:rsidR="00882599" w:rsidRDefault="00882599" w:rsidP="00882599">
                  <w:pPr>
                    <w:pStyle w:val="TAL"/>
                    <w:rPr>
                      <w:rFonts w:ascii="Times New Roman" w:hAnsi="Times New Roman"/>
                      <w:b/>
                      <w:sz w:val="20"/>
                      <w:lang w:eastAsia="sv-SE"/>
                    </w:rPr>
                  </w:pPr>
                  <w:r>
                    <w:rPr>
                      <w:rFonts w:ascii="Times New Roman" w:hAnsi="Times New Roman"/>
                      <w:b/>
                      <w:sz w:val="20"/>
                      <w:lang w:eastAsia="sv-SE"/>
                    </w:rPr>
                    <w:t>PRB bundling size</w:t>
                  </w:r>
                </w:p>
              </w:tc>
              <w:tc>
                <w:tcPr>
                  <w:tcW w:w="693" w:type="dxa"/>
                  <w:tcBorders>
                    <w:top w:val="single" w:sz="4" w:space="0" w:color="auto"/>
                    <w:left w:val="single" w:sz="4" w:space="0" w:color="auto"/>
                    <w:bottom w:val="single" w:sz="4" w:space="0" w:color="auto"/>
                    <w:right w:val="single" w:sz="4" w:space="0" w:color="auto"/>
                  </w:tcBorders>
                  <w:vAlign w:val="center"/>
                </w:tcPr>
                <w:p w14:paraId="4262EB24" w14:textId="77777777" w:rsidR="00882599" w:rsidRDefault="00882599" w:rsidP="00882599">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67E3A3C2" w14:textId="77777777" w:rsidR="00882599" w:rsidRDefault="00882599" w:rsidP="00882599">
                  <w:pPr>
                    <w:pStyle w:val="TAC"/>
                    <w:rPr>
                      <w:rFonts w:ascii="Times New Roman" w:hAnsi="Times New Roman"/>
                      <w:b/>
                      <w:sz w:val="20"/>
                      <w:lang w:eastAsia="sv-SE"/>
                    </w:rPr>
                  </w:pPr>
                  <w:r>
                    <w:rPr>
                      <w:rFonts w:ascii="Times New Roman" w:hAnsi="Times New Roman"/>
                      <w:b/>
                      <w:sz w:val="20"/>
                      <w:lang w:eastAsia="sv-SE"/>
                    </w:rPr>
                    <w:t>2</w:t>
                  </w:r>
                </w:p>
              </w:tc>
            </w:tr>
            <w:tr w:rsidR="00882599" w14:paraId="6D52C405" w14:textId="77777777" w:rsidTr="00882599">
              <w:trPr>
                <w:trHeight w:val="141"/>
              </w:trPr>
              <w:tc>
                <w:tcPr>
                  <w:tcW w:w="9446" w:type="dxa"/>
                  <w:vMerge/>
                  <w:tcBorders>
                    <w:top w:val="single" w:sz="4" w:space="0" w:color="auto"/>
                    <w:left w:val="single" w:sz="4" w:space="0" w:color="auto"/>
                    <w:bottom w:val="single" w:sz="4" w:space="0" w:color="auto"/>
                    <w:right w:val="single" w:sz="4" w:space="0" w:color="auto"/>
                  </w:tcBorders>
                  <w:vAlign w:val="center"/>
                  <w:hideMark/>
                </w:tcPr>
                <w:p w14:paraId="75EB4CDB" w14:textId="77777777" w:rsidR="00882599" w:rsidRDefault="00882599" w:rsidP="00882599">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5EF05901" w14:textId="77777777" w:rsidR="00882599" w:rsidRDefault="00882599" w:rsidP="00882599">
                  <w:pPr>
                    <w:pStyle w:val="TAL"/>
                    <w:rPr>
                      <w:rFonts w:ascii="Times New Roman" w:hAnsi="Times New Roman"/>
                      <w:b/>
                      <w:sz w:val="20"/>
                      <w:lang w:eastAsia="sv-SE"/>
                    </w:rPr>
                  </w:pPr>
                  <w:r>
                    <w:rPr>
                      <w:rFonts w:ascii="Times New Roman" w:hAnsi="Times New Roman"/>
                      <w:b/>
                      <w:sz w:val="20"/>
                      <w:lang w:eastAsia="sv-SE"/>
                    </w:rPr>
                    <w:t>Resource allocation type</w:t>
                  </w:r>
                </w:p>
              </w:tc>
              <w:tc>
                <w:tcPr>
                  <w:tcW w:w="693" w:type="dxa"/>
                  <w:tcBorders>
                    <w:top w:val="single" w:sz="4" w:space="0" w:color="auto"/>
                    <w:left w:val="single" w:sz="4" w:space="0" w:color="auto"/>
                    <w:bottom w:val="single" w:sz="4" w:space="0" w:color="auto"/>
                    <w:right w:val="single" w:sz="4" w:space="0" w:color="auto"/>
                  </w:tcBorders>
                  <w:vAlign w:val="center"/>
                </w:tcPr>
                <w:p w14:paraId="4593677C" w14:textId="77777777" w:rsidR="00882599" w:rsidRDefault="00882599" w:rsidP="00882599">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42F5DE02" w14:textId="77777777" w:rsidR="00882599" w:rsidRDefault="00882599" w:rsidP="00882599">
                  <w:pPr>
                    <w:pStyle w:val="TAC"/>
                    <w:rPr>
                      <w:rFonts w:ascii="Times New Roman" w:hAnsi="Times New Roman"/>
                      <w:b/>
                      <w:sz w:val="20"/>
                      <w:lang w:eastAsia="sv-SE"/>
                    </w:rPr>
                  </w:pPr>
                  <w:r>
                    <w:rPr>
                      <w:rFonts w:ascii="Times New Roman" w:hAnsi="Times New Roman"/>
                      <w:b/>
                      <w:sz w:val="20"/>
                      <w:lang w:eastAsia="sv-SE"/>
                    </w:rPr>
                    <w:t>Type 1</w:t>
                  </w:r>
                </w:p>
              </w:tc>
            </w:tr>
            <w:tr w:rsidR="00882599" w14:paraId="7F4207E8" w14:textId="77777777" w:rsidTr="00882599">
              <w:trPr>
                <w:trHeight w:val="141"/>
              </w:trPr>
              <w:tc>
                <w:tcPr>
                  <w:tcW w:w="9446" w:type="dxa"/>
                  <w:vMerge/>
                  <w:tcBorders>
                    <w:top w:val="single" w:sz="4" w:space="0" w:color="auto"/>
                    <w:left w:val="single" w:sz="4" w:space="0" w:color="auto"/>
                    <w:bottom w:val="single" w:sz="4" w:space="0" w:color="auto"/>
                    <w:right w:val="single" w:sz="4" w:space="0" w:color="auto"/>
                  </w:tcBorders>
                  <w:vAlign w:val="center"/>
                  <w:hideMark/>
                </w:tcPr>
                <w:p w14:paraId="1B36F718" w14:textId="77777777" w:rsidR="00882599" w:rsidRDefault="00882599" w:rsidP="00882599">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26B21030" w14:textId="77777777" w:rsidR="00882599" w:rsidRDefault="00882599" w:rsidP="00882599">
                  <w:pPr>
                    <w:pStyle w:val="TAL"/>
                    <w:rPr>
                      <w:rFonts w:ascii="Times New Roman" w:hAnsi="Times New Roman"/>
                      <w:b/>
                      <w:sz w:val="20"/>
                      <w:lang w:eastAsia="sv-SE"/>
                    </w:rPr>
                  </w:pPr>
                  <w:r>
                    <w:rPr>
                      <w:rFonts w:ascii="Times New Roman" w:hAnsi="Times New Roman"/>
                      <w:b/>
                      <w:sz w:val="20"/>
                      <w:lang w:eastAsia="sv-SE"/>
                    </w:rPr>
                    <w:t>RBG size</w:t>
                  </w:r>
                </w:p>
              </w:tc>
              <w:tc>
                <w:tcPr>
                  <w:tcW w:w="693" w:type="dxa"/>
                  <w:tcBorders>
                    <w:top w:val="single" w:sz="4" w:space="0" w:color="auto"/>
                    <w:left w:val="single" w:sz="4" w:space="0" w:color="auto"/>
                    <w:bottom w:val="single" w:sz="4" w:space="0" w:color="auto"/>
                    <w:right w:val="single" w:sz="4" w:space="0" w:color="auto"/>
                  </w:tcBorders>
                  <w:vAlign w:val="center"/>
                </w:tcPr>
                <w:p w14:paraId="1823CB52" w14:textId="77777777" w:rsidR="00882599" w:rsidRDefault="00882599" w:rsidP="00882599">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303BC003" w14:textId="77777777" w:rsidR="00882599" w:rsidRDefault="00882599" w:rsidP="00882599">
                  <w:pPr>
                    <w:pStyle w:val="TAC"/>
                    <w:rPr>
                      <w:rFonts w:ascii="Times New Roman" w:hAnsi="Times New Roman"/>
                      <w:b/>
                      <w:sz w:val="20"/>
                      <w:lang w:eastAsia="sv-SE"/>
                    </w:rPr>
                  </w:pPr>
                  <w:r>
                    <w:rPr>
                      <w:rFonts w:ascii="Times New Roman" w:hAnsi="Times New Roman"/>
                      <w:b/>
                      <w:sz w:val="20"/>
                      <w:lang w:eastAsia="zh-CN"/>
                    </w:rPr>
                    <w:t>Config2</w:t>
                  </w:r>
                </w:p>
              </w:tc>
            </w:tr>
            <w:tr w:rsidR="00882599" w14:paraId="7753428D" w14:textId="77777777" w:rsidTr="00882599">
              <w:trPr>
                <w:trHeight w:val="141"/>
              </w:trPr>
              <w:tc>
                <w:tcPr>
                  <w:tcW w:w="9446" w:type="dxa"/>
                  <w:vMerge/>
                  <w:tcBorders>
                    <w:top w:val="single" w:sz="4" w:space="0" w:color="auto"/>
                    <w:left w:val="single" w:sz="4" w:space="0" w:color="auto"/>
                    <w:bottom w:val="single" w:sz="4" w:space="0" w:color="auto"/>
                    <w:right w:val="single" w:sz="4" w:space="0" w:color="auto"/>
                  </w:tcBorders>
                  <w:vAlign w:val="center"/>
                  <w:hideMark/>
                </w:tcPr>
                <w:p w14:paraId="233640CD" w14:textId="77777777" w:rsidR="00882599" w:rsidRDefault="00882599" w:rsidP="00882599">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7360B324" w14:textId="77777777" w:rsidR="00882599" w:rsidRDefault="00882599" w:rsidP="00882599">
                  <w:pPr>
                    <w:pStyle w:val="TAL"/>
                    <w:rPr>
                      <w:rFonts w:ascii="Times New Roman" w:hAnsi="Times New Roman"/>
                      <w:b/>
                      <w:sz w:val="20"/>
                      <w:lang w:eastAsia="sv-SE"/>
                    </w:rPr>
                  </w:pPr>
                  <w:r>
                    <w:rPr>
                      <w:rFonts w:ascii="Times New Roman" w:hAnsi="Times New Roman"/>
                      <w:b/>
                      <w:sz w:val="20"/>
                      <w:lang w:eastAsia="ja-JP"/>
                    </w:rPr>
                    <w:t>VRB-to-PRB mapping type</w:t>
                  </w:r>
                </w:p>
              </w:tc>
              <w:tc>
                <w:tcPr>
                  <w:tcW w:w="693" w:type="dxa"/>
                  <w:tcBorders>
                    <w:top w:val="single" w:sz="4" w:space="0" w:color="auto"/>
                    <w:left w:val="single" w:sz="4" w:space="0" w:color="auto"/>
                    <w:bottom w:val="single" w:sz="4" w:space="0" w:color="auto"/>
                    <w:right w:val="single" w:sz="4" w:space="0" w:color="auto"/>
                  </w:tcBorders>
                  <w:vAlign w:val="center"/>
                </w:tcPr>
                <w:p w14:paraId="5FC54E88" w14:textId="77777777" w:rsidR="00882599" w:rsidRDefault="00882599" w:rsidP="00882599">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2F62AB52" w14:textId="77777777" w:rsidR="00882599" w:rsidRDefault="00882599" w:rsidP="00882599">
                  <w:pPr>
                    <w:pStyle w:val="TAC"/>
                    <w:rPr>
                      <w:rFonts w:ascii="Times New Roman" w:hAnsi="Times New Roman"/>
                      <w:b/>
                      <w:sz w:val="20"/>
                      <w:lang w:eastAsia="sv-SE"/>
                    </w:rPr>
                  </w:pPr>
                  <w:r>
                    <w:rPr>
                      <w:rFonts w:ascii="Times New Roman" w:hAnsi="Times New Roman"/>
                      <w:b/>
                      <w:sz w:val="20"/>
                      <w:lang w:eastAsia="sv-SE"/>
                    </w:rPr>
                    <w:t>Non-interleaved</w:t>
                  </w:r>
                </w:p>
              </w:tc>
            </w:tr>
            <w:tr w:rsidR="00882599" w14:paraId="5FB2ED5A" w14:textId="77777777" w:rsidTr="00882599">
              <w:trPr>
                <w:trHeight w:val="141"/>
              </w:trPr>
              <w:tc>
                <w:tcPr>
                  <w:tcW w:w="9446" w:type="dxa"/>
                  <w:vMerge/>
                  <w:tcBorders>
                    <w:top w:val="single" w:sz="4" w:space="0" w:color="auto"/>
                    <w:left w:val="single" w:sz="4" w:space="0" w:color="auto"/>
                    <w:bottom w:val="single" w:sz="4" w:space="0" w:color="auto"/>
                    <w:right w:val="single" w:sz="4" w:space="0" w:color="auto"/>
                  </w:tcBorders>
                  <w:vAlign w:val="center"/>
                  <w:hideMark/>
                </w:tcPr>
                <w:p w14:paraId="502D0C4A" w14:textId="77777777" w:rsidR="00882599" w:rsidRDefault="00882599" w:rsidP="00882599">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6B3D5077" w14:textId="77777777" w:rsidR="00882599" w:rsidRDefault="00882599" w:rsidP="00882599">
                  <w:pPr>
                    <w:pStyle w:val="TAL"/>
                    <w:rPr>
                      <w:rFonts w:ascii="Times New Roman" w:hAnsi="Times New Roman"/>
                      <w:b/>
                      <w:sz w:val="20"/>
                      <w:lang w:eastAsia="sv-SE"/>
                    </w:rPr>
                  </w:pPr>
                  <w:r>
                    <w:rPr>
                      <w:rFonts w:ascii="Times New Roman" w:hAnsi="Times New Roman"/>
                      <w:b/>
                      <w:sz w:val="20"/>
                      <w:lang w:eastAsia="ja-JP"/>
                    </w:rPr>
                    <w:t xml:space="preserve">VRB-to-PRB mapping </w:t>
                  </w:r>
                  <w:proofErr w:type="spellStart"/>
                  <w:r>
                    <w:rPr>
                      <w:rFonts w:ascii="Times New Roman" w:hAnsi="Times New Roman"/>
                      <w:b/>
                      <w:sz w:val="20"/>
                      <w:lang w:eastAsia="ja-JP"/>
                    </w:rPr>
                    <w:t>interleaver</w:t>
                  </w:r>
                  <w:proofErr w:type="spellEnd"/>
                  <w:r>
                    <w:rPr>
                      <w:rFonts w:ascii="Times New Roman" w:hAnsi="Times New Roman"/>
                      <w:b/>
                      <w:sz w:val="20"/>
                      <w:lang w:eastAsia="ja-JP"/>
                    </w:rPr>
                    <w:t xml:space="preserve"> bundle size</w:t>
                  </w:r>
                </w:p>
              </w:tc>
              <w:tc>
                <w:tcPr>
                  <w:tcW w:w="693" w:type="dxa"/>
                  <w:tcBorders>
                    <w:top w:val="single" w:sz="4" w:space="0" w:color="auto"/>
                    <w:left w:val="single" w:sz="4" w:space="0" w:color="auto"/>
                    <w:bottom w:val="single" w:sz="4" w:space="0" w:color="auto"/>
                    <w:right w:val="single" w:sz="4" w:space="0" w:color="auto"/>
                  </w:tcBorders>
                  <w:vAlign w:val="center"/>
                </w:tcPr>
                <w:p w14:paraId="2A44E06A" w14:textId="77777777" w:rsidR="00882599" w:rsidRDefault="00882599" w:rsidP="00882599">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2F620DAA" w14:textId="77777777" w:rsidR="00882599" w:rsidRDefault="00882599" w:rsidP="00882599">
                  <w:pPr>
                    <w:pStyle w:val="TAC"/>
                    <w:rPr>
                      <w:rFonts w:ascii="Times New Roman" w:hAnsi="Times New Roman"/>
                      <w:b/>
                      <w:sz w:val="20"/>
                      <w:lang w:eastAsia="sv-SE"/>
                    </w:rPr>
                  </w:pPr>
                  <w:r>
                    <w:rPr>
                      <w:rFonts w:ascii="Times New Roman" w:hAnsi="Times New Roman"/>
                      <w:b/>
                      <w:sz w:val="20"/>
                      <w:lang w:eastAsia="sv-SE"/>
                    </w:rPr>
                    <w:t>N/A</w:t>
                  </w:r>
                </w:p>
              </w:tc>
            </w:tr>
            <w:tr w:rsidR="00882599" w14:paraId="6781FCAB" w14:textId="77777777" w:rsidTr="00882599">
              <w:trPr>
                <w:trHeight w:val="176"/>
              </w:trPr>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E48712E" w14:textId="77777777" w:rsidR="00882599" w:rsidRDefault="00882599" w:rsidP="00882599">
                  <w:pPr>
                    <w:pStyle w:val="TAL"/>
                    <w:rPr>
                      <w:rFonts w:ascii="Times New Roman" w:hAnsi="Times New Roman"/>
                      <w:b/>
                      <w:sz w:val="20"/>
                      <w:lang w:eastAsia="sv-SE"/>
                    </w:rPr>
                  </w:pPr>
                  <w:r>
                    <w:rPr>
                      <w:rFonts w:ascii="Times New Roman" w:hAnsi="Times New Roman"/>
                      <w:b/>
                      <w:sz w:val="20"/>
                      <w:lang w:eastAsia="sv-SE"/>
                    </w:rPr>
                    <w:t>PDSCH DMRS configuration</w:t>
                  </w: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6C2AE998" w14:textId="77777777" w:rsidR="00882599" w:rsidRDefault="00882599" w:rsidP="00882599">
                  <w:pPr>
                    <w:pStyle w:val="TAL"/>
                    <w:rPr>
                      <w:rFonts w:ascii="Times New Roman" w:hAnsi="Times New Roman"/>
                      <w:b/>
                      <w:sz w:val="20"/>
                      <w:lang w:eastAsia="sv-SE"/>
                    </w:rPr>
                  </w:pPr>
                  <w:r>
                    <w:rPr>
                      <w:rFonts w:ascii="Times New Roman" w:hAnsi="Times New Roman"/>
                      <w:b/>
                      <w:sz w:val="20"/>
                      <w:lang w:eastAsia="sv-SE"/>
                    </w:rPr>
                    <w:t>Antenna port indexes</w:t>
                  </w:r>
                </w:p>
              </w:tc>
              <w:tc>
                <w:tcPr>
                  <w:tcW w:w="693" w:type="dxa"/>
                  <w:tcBorders>
                    <w:top w:val="single" w:sz="4" w:space="0" w:color="auto"/>
                    <w:left w:val="single" w:sz="4" w:space="0" w:color="auto"/>
                    <w:bottom w:val="single" w:sz="4" w:space="0" w:color="auto"/>
                    <w:right w:val="single" w:sz="4" w:space="0" w:color="auto"/>
                  </w:tcBorders>
                  <w:vAlign w:val="center"/>
                </w:tcPr>
                <w:p w14:paraId="45505E09" w14:textId="77777777" w:rsidR="00882599" w:rsidRDefault="00882599" w:rsidP="00882599">
                  <w:pPr>
                    <w:pStyle w:val="TAC"/>
                    <w:rPr>
                      <w:rFonts w:ascii="Times New Roman" w:hAnsi="Times New Roman"/>
                      <w:b/>
                      <w:sz w:val="20"/>
                      <w:lang w:eastAsia="sv-SE"/>
                    </w:rPr>
                  </w:pPr>
                </w:p>
              </w:tc>
              <w:tc>
                <w:tcPr>
                  <w:tcW w:w="1666" w:type="dxa"/>
                  <w:tcBorders>
                    <w:top w:val="single" w:sz="4" w:space="0" w:color="auto"/>
                    <w:left w:val="single" w:sz="4" w:space="0" w:color="auto"/>
                    <w:bottom w:val="single" w:sz="4" w:space="0" w:color="auto"/>
                    <w:right w:val="single" w:sz="4" w:space="0" w:color="auto"/>
                  </w:tcBorders>
                  <w:vAlign w:val="center"/>
                  <w:hideMark/>
                </w:tcPr>
                <w:p w14:paraId="373455D0" w14:textId="77777777" w:rsidR="00882599" w:rsidRDefault="00882599" w:rsidP="00882599">
                  <w:pPr>
                    <w:pStyle w:val="TAC"/>
                    <w:rPr>
                      <w:rFonts w:ascii="Times New Roman" w:hAnsi="Times New Roman"/>
                      <w:b/>
                      <w:sz w:val="20"/>
                      <w:lang w:eastAsia="sv-SE"/>
                    </w:rPr>
                  </w:pPr>
                  <w:r>
                    <w:rPr>
                      <w:rFonts w:ascii="Times New Roman" w:hAnsi="Times New Roman"/>
                      <w:b/>
                      <w:sz w:val="20"/>
                      <w:lang w:val="en-US" w:eastAsia="sv-SE"/>
                    </w:rPr>
                    <w:t xml:space="preserve">2+2: </w:t>
                  </w:r>
                  <w:r>
                    <w:rPr>
                      <w:rFonts w:ascii="Times New Roman" w:hAnsi="Times New Roman"/>
                      <w:b/>
                      <w:sz w:val="20"/>
                      <w:lang w:eastAsia="sv-SE"/>
                    </w:rPr>
                    <w:t>{1000,1001}</w:t>
                  </w:r>
                </w:p>
              </w:tc>
              <w:tc>
                <w:tcPr>
                  <w:tcW w:w="1670" w:type="dxa"/>
                  <w:tcBorders>
                    <w:top w:val="single" w:sz="4" w:space="0" w:color="auto"/>
                    <w:left w:val="single" w:sz="4" w:space="0" w:color="auto"/>
                    <w:bottom w:val="single" w:sz="4" w:space="0" w:color="auto"/>
                    <w:right w:val="single" w:sz="4" w:space="0" w:color="auto"/>
                  </w:tcBorders>
                  <w:vAlign w:val="center"/>
                  <w:hideMark/>
                </w:tcPr>
                <w:p w14:paraId="6DCCDE88" w14:textId="77777777" w:rsidR="00882599" w:rsidRDefault="00882599" w:rsidP="00882599">
                  <w:pPr>
                    <w:pStyle w:val="TAC"/>
                    <w:rPr>
                      <w:rFonts w:ascii="Times New Roman" w:hAnsi="Times New Roman"/>
                      <w:b/>
                      <w:sz w:val="20"/>
                      <w:highlight w:val="yellow"/>
                      <w:lang w:eastAsia="sv-SE"/>
                    </w:rPr>
                  </w:pPr>
                  <w:r>
                    <w:rPr>
                      <w:rFonts w:ascii="Times New Roman" w:hAnsi="Times New Roman"/>
                      <w:b/>
                      <w:sz w:val="20"/>
                      <w:lang w:val="en-US" w:eastAsia="sv-SE"/>
                    </w:rPr>
                    <w:t xml:space="preserve">2+2: </w:t>
                  </w:r>
                  <w:r>
                    <w:rPr>
                      <w:rFonts w:ascii="Times New Roman" w:hAnsi="Times New Roman"/>
                      <w:b/>
                      <w:sz w:val="20"/>
                      <w:lang w:eastAsia="sv-SE"/>
                    </w:rPr>
                    <w:t>{1002,1003}</w:t>
                  </w:r>
                </w:p>
              </w:tc>
            </w:tr>
            <w:tr w:rsidR="00882599" w14:paraId="0CF34FE4" w14:textId="77777777" w:rsidTr="00882599">
              <w:trPr>
                <w:trHeight w:val="141"/>
              </w:trPr>
              <w:tc>
                <w:tcPr>
                  <w:tcW w:w="9446" w:type="dxa"/>
                  <w:vMerge/>
                  <w:tcBorders>
                    <w:top w:val="single" w:sz="4" w:space="0" w:color="auto"/>
                    <w:left w:val="single" w:sz="4" w:space="0" w:color="auto"/>
                    <w:bottom w:val="single" w:sz="4" w:space="0" w:color="auto"/>
                    <w:right w:val="single" w:sz="4" w:space="0" w:color="auto"/>
                  </w:tcBorders>
                  <w:vAlign w:val="center"/>
                  <w:hideMark/>
                </w:tcPr>
                <w:p w14:paraId="00C7104E" w14:textId="77777777" w:rsidR="00882599" w:rsidRDefault="00882599" w:rsidP="00882599">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6FC92E31" w14:textId="77777777" w:rsidR="00882599" w:rsidRDefault="00882599" w:rsidP="00882599">
                  <w:pPr>
                    <w:pStyle w:val="TAL"/>
                    <w:rPr>
                      <w:rFonts w:ascii="Times New Roman" w:hAnsi="Times New Roman"/>
                      <w:b/>
                      <w:sz w:val="20"/>
                      <w:lang w:eastAsia="sv-SE"/>
                    </w:rPr>
                  </w:pPr>
                  <w:r>
                    <w:rPr>
                      <w:rFonts w:ascii="Times New Roman" w:hAnsi="Times New Roman"/>
                      <w:b/>
                      <w:sz w:val="20"/>
                      <w:lang w:eastAsia="sv-SE"/>
                    </w:rPr>
                    <w:t>TCI state</w:t>
                  </w:r>
                </w:p>
              </w:tc>
              <w:tc>
                <w:tcPr>
                  <w:tcW w:w="693" w:type="dxa"/>
                  <w:tcBorders>
                    <w:top w:val="single" w:sz="4" w:space="0" w:color="auto"/>
                    <w:left w:val="single" w:sz="4" w:space="0" w:color="auto"/>
                    <w:bottom w:val="single" w:sz="4" w:space="0" w:color="auto"/>
                    <w:right w:val="single" w:sz="4" w:space="0" w:color="auto"/>
                  </w:tcBorders>
                  <w:vAlign w:val="center"/>
                </w:tcPr>
                <w:p w14:paraId="13FDEDF0" w14:textId="77777777" w:rsidR="00882599" w:rsidRDefault="00882599" w:rsidP="00882599">
                  <w:pPr>
                    <w:pStyle w:val="TAC"/>
                    <w:rPr>
                      <w:rFonts w:ascii="Times New Roman" w:hAnsi="Times New Roman"/>
                      <w:b/>
                      <w:sz w:val="20"/>
                      <w:lang w:eastAsia="sv-SE"/>
                    </w:rPr>
                  </w:pPr>
                </w:p>
              </w:tc>
              <w:tc>
                <w:tcPr>
                  <w:tcW w:w="1666" w:type="dxa"/>
                  <w:tcBorders>
                    <w:top w:val="single" w:sz="4" w:space="0" w:color="auto"/>
                    <w:left w:val="single" w:sz="4" w:space="0" w:color="auto"/>
                    <w:bottom w:val="single" w:sz="4" w:space="0" w:color="auto"/>
                    <w:right w:val="single" w:sz="4" w:space="0" w:color="auto"/>
                  </w:tcBorders>
                  <w:vAlign w:val="center"/>
                  <w:hideMark/>
                </w:tcPr>
                <w:p w14:paraId="0F9DD101" w14:textId="77777777" w:rsidR="00882599" w:rsidRDefault="00882599" w:rsidP="00882599">
                  <w:pPr>
                    <w:pStyle w:val="TAC"/>
                    <w:rPr>
                      <w:rFonts w:ascii="Times New Roman" w:hAnsi="Times New Roman"/>
                      <w:b/>
                      <w:sz w:val="20"/>
                      <w:lang w:eastAsia="sv-SE"/>
                    </w:rPr>
                  </w:pPr>
                  <w:r>
                    <w:rPr>
                      <w:rFonts w:ascii="Times New Roman" w:hAnsi="Times New Roman"/>
                      <w:b/>
                      <w:sz w:val="20"/>
                      <w:lang w:eastAsia="sv-SE"/>
                    </w:rPr>
                    <w:t>TCI State #1</w:t>
                  </w:r>
                </w:p>
              </w:tc>
              <w:tc>
                <w:tcPr>
                  <w:tcW w:w="1670" w:type="dxa"/>
                  <w:tcBorders>
                    <w:top w:val="single" w:sz="4" w:space="0" w:color="auto"/>
                    <w:left w:val="single" w:sz="4" w:space="0" w:color="auto"/>
                    <w:bottom w:val="single" w:sz="4" w:space="0" w:color="auto"/>
                    <w:right w:val="single" w:sz="4" w:space="0" w:color="auto"/>
                  </w:tcBorders>
                  <w:vAlign w:val="center"/>
                  <w:hideMark/>
                </w:tcPr>
                <w:p w14:paraId="3467CB69" w14:textId="77777777" w:rsidR="00882599" w:rsidRDefault="00882599" w:rsidP="00882599">
                  <w:pPr>
                    <w:pStyle w:val="TAC"/>
                    <w:rPr>
                      <w:rFonts w:ascii="Times New Roman" w:hAnsi="Times New Roman"/>
                      <w:b/>
                      <w:sz w:val="20"/>
                      <w:lang w:eastAsia="sv-SE"/>
                    </w:rPr>
                  </w:pPr>
                  <w:r>
                    <w:rPr>
                      <w:rFonts w:ascii="Times New Roman" w:hAnsi="Times New Roman"/>
                      <w:b/>
                      <w:sz w:val="20"/>
                      <w:lang w:eastAsia="sv-SE"/>
                    </w:rPr>
                    <w:t>TCI State #2</w:t>
                  </w:r>
                </w:p>
              </w:tc>
            </w:tr>
            <w:tr w:rsidR="00882599" w14:paraId="7F6F568D" w14:textId="77777777" w:rsidTr="00882599">
              <w:trPr>
                <w:trHeight w:val="141"/>
              </w:trPr>
              <w:tc>
                <w:tcPr>
                  <w:tcW w:w="9446" w:type="dxa"/>
                  <w:vMerge/>
                  <w:tcBorders>
                    <w:top w:val="single" w:sz="4" w:space="0" w:color="auto"/>
                    <w:left w:val="single" w:sz="4" w:space="0" w:color="auto"/>
                    <w:bottom w:val="single" w:sz="4" w:space="0" w:color="auto"/>
                    <w:right w:val="single" w:sz="4" w:space="0" w:color="auto"/>
                  </w:tcBorders>
                  <w:vAlign w:val="center"/>
                  <w:hideMark/>
                </w:tcPr>
                <w:p w14:paraId="6D4CA203" w14:textId="77777777" w:rsidR="00882599" w:rsidRDefault="00882599" w:rsidP="00882599">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2FF0322B" w14:textId="77777777" w:rsidR="00882599" w:rsidRDefault="00882599" w:rsidP="00882599">
                  <w:pPr>
                    <w:pStyle w:val="TAL"/>
                    <w:rPr>
                      <w:rFonts w:ascii="Times New Roman" w:hAnsi="Times New Roman"/>
                      <w:b/>
                      <w:sz w:val="20"/>
                      <w:lang w:eastAsia="sv-SE"/>
                    </w:rPr>
                  </w:pPr>
                  <w:r>
                    <w:rPr>
                      <w:rFonts w:ascii="Times New Roman" w:hAnsi="Times New Roman"/>
                      <w:b/>
                      <w:sz w:val="20"/>
                      <w:lang w:eastAsia="sv-SE"/>
                    </w:rPr>
                    <w:t>DMRS Type</w:t>
                  </w:r>
                </w:p>
              </w:tc>
              <w:tc>
                <w:tcPr>
                  <w:tcW w:w="693" w:type="dxa"/>
                  <w:tcBorders>
                    <w:top w:val="single" w:sz="4" w:space="0" w:color="auto"/>
                    <w:left w:val="single" w:sz="4" w:space="0" w:color="auto"/>
                    <w:bottom w:val="single" w:sz="4" w:space="0" w:color="auto"/>
                    <w:right w:val="single" w:sz="4" w:space="0" w:color="auto"/>
                  </w:tcBorders>
                  <w:vAlign w:val="center"/>
                </w:tcPr>
                <w:p w14:paraId="2CC176CF" w14:textId="77777777" w:rsidR="00882599" w:rsidRDefault="00882599" w:rsidP="00882599">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14F7BF37" w14:textId="77777777" w:rsidR="00882599" w:rsidRDefault="00882599" w:rsidP="00882599">
                  <w:pPr>
                    <w:pStyle w:val="TAC"/>
                    <w:rPr>
                      <w:rFonts w:ascii="Times New Roman" w:hAnsi="Times New Roman"/>
                      <w:b/>
                      <w:sz w:val="20"/>
                      <w:lang w:eastAsia="sv-SE"/>
                    </w:rPr>
                  </w:pPr>
                  <w:r>
                    <w:rPr>
                      <w:rFonts w:ascii="Times New Roman" w:hAnsi="Times New Roman"/>
                      <w:b/>
                      <w:sz w:val="20"/>
                      <w:lang w:eastAsia="sv-SE"/>
                    </w:rPr>
                    <w:t>Type 1</w:t>
                  </w:r>
                </w:p>
              </w:tc>
            </w:tr>
            <w:tr w:rsidR="00882599" w14:paraId="160A4CDF" w14:textId="77777777" w:rsidTr="00882599">
              <w:trPr>
                <w:trHeight w:val="141"/>
              </w:trPr>
              <w:tc>
                <w:tcPr>
                  <w:tcW w:w="9446" w:type="dxa"/>
                  <w:vMerge/>
                  <w:tcBorders>
                    <w:top w:val="single" w:sz="4" w:space="0" w:color="auto"/>
                    <w:left w:val="single" w:sz="4" w:space="0" w:color="auto"/>
                    <w:bottom w:val="single" w:sz="4" w:space="0" w:color="auto"/>
                    <w:right w:val="single" w:sz="4" w:space="0" w:color="auto"/>
                  </w:tcBorders>
                  <w:vAlign w:val="center"/>
                  <w:hideMark/>
                </w:tcPr>
                <w:p w14:paraId="6D585A8D" w14:textId="77777777" w:rsidR="00882599" w:rsidRDefault="00882599" w:rsidP="00882599">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7196D2D3" w14:textId="77777777" w:rsidR="00882599" w:rsidRDefault="00882599" w:rsidP="00882599">
                  <w:pPr>
                    <w:pStyle w:val="TAL"/>
                    <w:rPr>
                      <w:rFonts w:ascii="Times New Roman" w:hAnsi="Times New Roman"/>
                      <w:b/>
                      <w:sz w:val="20"/>
                      <w:lang w:eastAsia="sv-SE"/>
                    </w:rPr>
                  </w:pPr>
                  <w:r>
                    <w:rPr>
                      <w:rFonts w:ascii="Times New Roman" w:hAnsi="Times New Roman"/>
                      <w:b/>
                      <w:sz w:val="20"/>
                      <w:lang w:eastAsia="sv-SE"/>
                    </w:rPr>
                    <w:t>Number of additional DMRS</w:t>
                  </w:r>
                </w:p>
              </w:tc>
              <w:tc>
                <w:tcPr>
                  <w:tcW w:w="693" w:type="dxa"/>
                  <w:tcBorders>
                    <w:top w:val="single" w:sz="4" w:space="0" w:color="auto"/>
                    <w:left w:val="single" w:sz="4" w:space="0" w:color="auto"/>
                    <w:bottom w:val="single" w:sz="4" w:space="0" w:color="auto"/>
                    <w:right w:val="single" w:sz="4" w:space="0" w:color="auto"/>
                  </w:tcBorders>
                  <w:vAlign w:val="center"/>
                </w:tcPr>
                <w:p w14:paraId="4222CF61" w14:textId="77777777" w:rsidR="00882599" w:rsidRDefault="00882599" w:rsidP="00882599">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4C7A9747" w14:textId="77777777" w:rsidR="00882599" w:rsidRDefault="00882599" w:rsidP="00882599">
                  <w:pPr>
                    <w:pStyle w:val="TAC"/>
                    <w:rPr>
                      <w:rFonts w:ascii="Times New Roman" w:hAnsi="Times New Roman"/>
                      <w:b/>
                      <w:sz w:val="20"/>
                      <w:lang w:eastAsia="sv-SE"/>
                    </w:rPr>
                  </w:pPr>
                  <w:r>
                    <w:rPr>
                      <w:rFonts w:ascii="Times New Roman" w:hAnsi="Times New Roman"/>
                      <w:b/>
                      <w:sz w:val="20"/>
                      <w:lang w:eastAsia="sv-SE"/>
                    </w:rPr>
                    <w:t>1</w:t>
                  </w:r>
                </w:p>
              </w:tc>
            </w:tr>
            <w:tr w:rsidR="00882599" w14:paraId="576ED29D" w14:textId="77777777" w:rsidTr="00882599">
              <w:trPr>
                <w:trHeight w:val="141"/>
              </w:trPr>
              <w:tc>
                <w:tcPr>
                  <w:tcW w:w="9446" w:type="dxa"/>
                  <w:vMerge/>
                  <w:tcBorders>
                    <w:top w:val="single" w:sz="4" w:space="0" w:color="auto"/>
                    <w:left w:val="single" w:sz="4" w:space="0" w:color="auto"/>
                    <w:bottom w:val="single" w:sz="4" w:space="0" w:color="auto"/>
                    <w:right w:val="single" w:sz="4" w:space="0" w:color="auto"/>
                  </w:tcBorders>
                  <w:vAlign w:val="center"/>
                  <w:hideMark/>
                </w:tcPr>
                <w:p w14:paraId="2433C4D4" w14:textId="77777777" w:rsidR="00882599" w:rsidRDefault="00882599" w:rsidP="00882599">
                  <w:pPr>
                    <w:spacing w:after="0"/>
                    <w:rPr>
                      <w:b/>
                      <w:lang w:val="x-none" w:eastAsia="sv-SE"/>
                    </w:rPr>
                  </w:pPr>
                </w:p>
              </w:tc>
              <w:tc>
                <w:tcPr>
                  <w:tcW w:w="4252" w:type="dxa"/>
                  <w:gridSpan w:val="2"/>
                  <w:tcBorders>
                    <w:top w:val="single" w:sz="4" w:space="0" w:color="auto"/>
                    <w:left w:val="single" w:sz="4" w:space="0" w:color="auto"/>
                    <w:bottom w:val="single" w:sz="4" w:space="0" w:color="auto"/>
                    <w:right w:val="single" w:sz="4" w:space="0" w:color="auto"/>
                  </w:tcBorders>
                  <w:vAlign w:val="center"/>
                  <w:hideMark/>
                </w:tcPr>
                <w:p w14:paraId="7112CD3B" w14:textId="77777777" w:rsidR="00882599" w:rsidRDefault="00882599" w:rsidP="00882599">
                  <w:pPr>
                    <w:pStyle w:val="TAL"/>
                    <w:rPr>
                      <w:rFonts w:ascii="Times New Roman" w:hAnsi="Times New Roman"/>
                      <w:b/>
                      <w:sz w:val="20"/>
                      <w:lang w:eastAsia="sv-SE"/>
                    </w:rPr>
                  </w:pPr>
                  <w:r>
                    <w:rPr>
                      <w:rFonts w:ascii="Times New Roman" w:hAnsi="Times New Roman"/>
                      <w:b/>
                      <w:sz w:val="20"/>
                      <w:lang w:eastAsia="sv-SE"/>
                    </w:rPr>
                    <w:t>Maximum number of OFDM symbols for DL front loaded DMRS</w:t>
                  </w:r>
                </w:p>
              </w:tc>
              <w:tc>
                <w:tcPr>
                  <w:tcW w:w="693" w:type="dxa"/>
                  <w:tcBorders>
                    <w:top w:val="single" w:sz="4" w:space="0" w:color="auto"/>
                    <w:left w:val="single" w:sz="4" w:space="0" w:color="auto"/>
                    <w:bottom w:val="single" w:sz="4" w:space="0" w:color="auto"/>
                    <w:right w:val="single" w:sz="4" w:space="0" w:color="auto"/>
                  </w:tcBorders>
                  <w:vAlign w:val="center"/>
                </w:tcPr>
                <w:p w14:paraId="795856ED" w14:textId="77777777" w:rsidR="00882599" w:rsidRDefault="00882599" w:rsidP="00882599">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4D0BC419" w14:textId="77777777" w:rsidR="00882599" w:rsidRDefault="00882599" w:rsidP="00882599">
                  <w:pPr>
                    <w:pStyle w:val="TAC"/>
                    <w:rPr>
                      <w:rFonts w:ascii="Times New Roman" w:hAnsi="Times New Roman"/>
                      <w:b/>
                      <w:sz w:val="20"/>
                      <w:lang w:eastAsia="zh-CN"/>
                    </w:rPr>
                  </w:pPr>
                  <w:r>
                    <w:rPr>
                      <w:rFonts w:ascii="Times New Roman" w:hAnsi="Times New Roman"/>
                      <w:b/>
                      <w:sz w:val="20"/>
                      <w:lang w:eastAsia="zh-CN"/>
                    </w:rPr>
                    <w:t>1</w:t>
                  </w:r>
                </w:p>
              </w:tc>
            </w:tr>
            <w:tr w:rsidR="00882599" w14:paraId="417C7F6A" w14:textId="77777777" w:rsidTr="00882599">
              <w:trPr>
                <w:trHeight w:val="176"/>
              </w:trPr>
              <w:tc>
                <w:tcPr>
                  <w:tcW w:w="5416" w:type="dxa"/>
                  <w:gridSpan w:val="3"/>
                  <w:tcBorders>
                    <w:top w:val="single" w:sz="4" w:space="0" w:color="auto"/>
                    <w:left w:val="single" w:sz="4" w:space="0" w:color="auto"/>
                    <w:bottom w:val="single" w:sz="4" w:space="0" w:color="auto"/>
                    <w:right w:val="single" w:sz="4" w:space="0" w:color="auto"/>
                  </w:tcBorders>
                  <w:vAlign w:val="center"/>
                  <w:hideMark/>
                </w:tcPr>
                <w:p w14:paraId="5192C194" w14:textId="77777777" w:rsidR="00882599" w:rsidRDefault="00882599" w:rsidP="00882599">
                  <w:pPr>
                    <w:pStyle w:val="TAL"/>
                    <w:rPr>
                      <w:rFonts w:ascii="Times New Roman" w:hAnsi="Times New Roman"/>
                      <w:b/>
                      <w:sz w:val="20"/>
                      <w:lang w:eastAsia="sv-SE"/>
                    </w:rPr>
                  </w:pPr>
                  <w:r>
                    <w:rPr>
                      <w:rFonts w:ascii="Times New Roman" w:hAnsi="Times New Roman"/>
                      <w:b/>
                      <w:sz w:val="20"/>
                      <w:lang w:eastAsia="sv-SE"/>
                    </w:rPr>
                    <w:t>Resource allocation</w:t>
                  </w:r>
                </w:p>
              </w:tc>
              <w:tc>
                <w:tcPr>
                  <w:tcW w:w="693" w:type="dxa"/>
                  <w:tcBorders>
                    <w:top w:val="single" w:sz="4" w:space="0" w:color="auto"/>
                    <w:left w:val="single" w:sz="4" w:space="0" w:color="auto"/>
                    <w:bottom w:val="single" w:sz="4" w:space="0" w:color="auto"/>
                    <w:right w:val="single" w:sz="4" w:space="0" w:color="auto"/>
                  </w:tcBorders>
                  <w:vAlign w:val="center"/>
                </w:tcPr>
                <w:p w14:paraId="06191DDD" w14:textId="77777777" w:rsidR="00882599" w:rsidRDefault="00882599" w:rsidP="00882599">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0C9B6BA0" w14:textId="77777777" w:rsidR="00882599" w:rsidRDefault="00882599" w:rsidP="00882599">
                  <w:pPr>
                    <w:pStyle w:val="TAC"/>
                    <w:rPr>
                      <w:rFonts w:ascii="Times New Roman" w:hAnsi="Times New Roman"/>
                      <w:b/>
                      <w:sz w:val="20"/>
                      <w:lang w:eastAsia="zh-CN"/>
                    </w:rPr>
                  </w:pPr>
                  <w:r>
                    <w:rPr>
                      <w:rFonts w:ascii="Times New Roman" w:hAnsi="Times New Roman"/>
                      <w:b/>
                      <w:sz w:val="20"/>
                      <w:lang w:eastAsia="zh-CN"/>
                    </w:rPr>
                    <w:t>non-overlapping</w:t>
                  </w:r>
                </w:p>
              </w:tc>
            </w:tr>
            <w:tr w:rsidR="00882599" w14:paraId="7540FD7A" w14:textId="77777777" w:rsidTr="00882599">
              <w:trPr>
                <w:trHeight w:val="730"/>
              </w:trPr>
              <w:tc>
                <w:tcPr>
                  <w:tcW w:w="5416" w:type="dxa"/>
                  <w:gridSpan w:val="3"/>
                  <w:tcBorders>
                    <w:top w:val="single" w:sz="4" w:space="0" w:color="auto"/>
                    <w:left w:val="single" w:sz="4" w:space="0" w:color="auto"/>
                    <w:bottom w:val="single" w:sz="4" w:space="0" w:color="auto"/>
                    <w:right w:val="single" w:sz="4" w:space="0" w:color="auto"/>
                  </w:tcBorders>
                  <w:vAlign w:val="center"/>
                  <w:hideMark/>
                </w:tcPr>
                <w:p w14:paraId="6030D860" w14:textId="77777777" w:rsidR="00882599" w:rsidRDefault="00882599" w:rsidP="00882599">
                  <w:pPr>
                    <w:pStyle w:val="TAL"/>
                    <w:rPr>
                      <w:rFonts w:ascii="Times New Roman" w:hAnsi="Times New Roman"/>
                      <w:b/>
                      <w:sz w:val="20"/>
                      <w:lang w:eastAsia="sv-SE"/>
                    </w:rPr>
                  </w:pPr>
                  <w:r>
                    <w:rPr>
                      <w:rFonts w:ascii="Times New Roman" w:hAnsi="Times New Roman"/>
                      <w:b/>
                      <w:sz w:val="20"/>
                      <w:lang w:eastAsia="sv-SE"/>
                    </w:rPr>
                    <w:t>Precoding configuration</w:t>
                  </w:r>
                </w:p>
              </w:tc>
              <w:tc>
                <w:tcPr>
                  <w:tcW w:w="693" w:type="dxa"/>
                  <w:tcBorders>
                    <w:top w:val="single" w:sz="4" w:space="0" w:color="auto"/>
                    <w:left w:val="single" w:sz="4" w:space="0" w:color="auto"/>
                    <w:bottom w:val="single" w:sz="4" w:space="0" w:color="auto"/>
                    <w:right w:val="single" w:sz="4" w:space="0" w:color="auto"/>
                  </w:tcBorders>
                  <w:vAlign w:val="center"/>
                </w:tcPr>
                <w:p w14:paraId="4CE9D708" w14:textId="77777777" w:rsidR="00882599" w:rsidRDefault="00882599" w:rsidP="00882599">
                  <w:pPr>
                    <w:pStyle w:val="TAC"/>
                    <w:rPr>
                      <w:rFonts w:ascii="Times New Roman" w:hAnsi="Times New Roman"/>
                      <w:b/>
                      <w:sz w:val="20"/>
                      <w:lang w:eastAsia="sv-SE"/>
                    </w:rPr>
                  </w:pPr>
                </w:p>
              </w:tc>
              <w:tc>
                <w:tcPr>
                  <w:tcW w:w="3337" w:type="dxa"/>
                  <w:gridSpan w:val="2"/>
                  <w:tcBorders>
                    <w:top w:val="single" w:sz="4" w:space="0" w:color="auto"/>
                    <w:left w:val="single" w:sz="4" w:space="0" w:color="auto"/>
                    <w:bottom w:val="single" w:sz="4" w:space="0" w:color="auto"/>
                    <w:right w:val="single" w:sz="4" w:space="0" w:color="auto"/>
                  </w:tcBorders>
                  <w:vAlign w:val="center"/>
                  <w:hideMark/>
                </w:tcPr>
                <w:p w14:paraId="41EB26EC" w14:textId="77777777" w:rsidR="00882599" w:rsidRDefault="00882599" w:rsidP="00882599">
                  <w:pPr>
                    <w:pStyle w:val="TAC"/>
                    <w:rPr>
                      <w:rFonts w:ascii="Times New Roman" w:hAnsi="Times New Roman"/>
                      <w:b/>
                      <w:sz w:val="20"/>
                      <w:lang w:eastAsia="sv-SE"/>
                    </w:rPr>
                  </w:pPr>
                  <w:r>
                    <w:rPr>
                      <w:rFonts w:ascii="Times New Roman" w:hAnsi="Times New Roman"/>
                      <w:b/>
                      <w:sz w:val="20"/>
                      <w:lang w:eastAsia="zh-CN"/>
                    </w:rPr>
                    <w:t>SP Type I, independent precoding generation is applied for both TRxPs, random per slot with PRB bundling granularity.</w:t>
                  </w:r>
                </w:p>
              </w:tc>
            </w:tr>
            <w:tr w:rsidR="00882599" w14:paraId="68F7C83F" w14:textId="77777777" w:rsidTr="00882599">
              <w:trPr>
                <w:trHeight w:val="356"/>
              </w:trPr>
              <w:tc>
                <w:tcPr>
                  <w:tcW w:w="9446" w:type="dxa"/>
                  <w:gridSpan w:val="6"/>
                  <w:tcBorders>
                    <w:top w:val="single" w:sz="4" w:space="0" w:color="auto"/>
                    <w:left w:val="single" w:sz="4" w:space="0" w:color="auto"/>
                    <w:bottom w:val="single" w:sz="4" w:space="0" w:color="auto"/>
                    <w:right w:val="single" w:sz="4" w:space="0" w:color="auto"/>
                  </w:tcBorders>
                  <w:vAlign w:val="center"/>
                  <w:hideMark/>
                </w:tcPr>
                <w:p w14:paraId="5949380A" w14:textId="77777777" w:rsidR="00882599" w:rsidRDefault="00882599" w:rsidP="00882599">
                  <w:pPr>
                    <w:pStyle w:val="TAN"/>
                    <w:rPr>
                      <w:rFonts w:ascii="Times New Roman" w:hAnsi="Times New Roman"/>
                      <w:b/>
                      <w:sz w:val="20"/>
                      <w:lang w:eastAsia="zh-CN"/>
                    </w:rPr>
                  </w:pPr>
                  <w:r>
                    <w:rPr>
                      <w:rFonts w:ascii="Times New Roman" w:hAnsi="Times New Roman"/>
                      <w:b/>
                      <w:sz w:val="20"/>
                      <w:lang w:eastAsia="zh-CN"/>
                    </w:rPr>
                    <w:t>Note 1:</w:t>
                  </w:r>
                  <w:r>
                    <w:rPr>
                      <w:rFonts w:ascii="Times New Roman" w:hAnsi="Times New Roman"/>
                      <w:b/>
                      <w:sz w:val="20"/>
                      <w:lang w:eastAsia="sv-SE"/>
                    </w:rPr>
                    <w:t xml:space="preserve"> </w:t>
                  </w:r>
                  <w:r>
                    <w:rPr>
                      <w:rFonts w:ascii="Times New Roman" w:hAnsi="Times New Roman"/>
                      <w:b/>
                      <w:sz w:val="20"/>
                      <w:lang w:eastAsia="sv-SE"/>
                    </w:rPr>
                    <w:tab/>
                  </w:r>
                  <w:r>
                    <w:rPr>
                      <w:rFonts w:ascii="Times New Roman" w:hAnsi="Times New Roman"/>
                      <w:b/>
                      <w:sz w:val="20"/>
                      <w:lang w:eastAsia="zh-CN"/>
                    </w:rPr>
                    <w:t xml:space="preserve">PDSCH transmission is done from both </w:t>
                  </w:r>
                  <w:proofErr w:type="spellStart"/>
                  <w:r>
                    <w:rPr>
                      <w:rFonts w:ascii="Times New Roman" w:hAnsi="Times New Roman"/>
                      <w:b/>
                      <w:sz w:val="20"/>
                      <w:lang w:eastAsia="zh-CN"/>
                    </w:rPr>
                    <w:t>TRxPs</w:t>
                  </w:r>
                  <w:proofErr w:type="spellEnd"/>
                  <w:r>
                    <w:rPr>
                      <w:rFonts w:ascii="Times New Roman" w:hAnsi="Times New Roman"/>
                      <w:b/>
                      <w:sz w:val="20"/>
                      <w:lang w:eastAsia="zh-CN"/>
                    </w:rPr>
                    <w:t xml:space="preserve">. Transmission from </w:t>
                  </w:r>
                  <w:proofErr w:type="spellStart"/>
                  <w:r>
                    <w:rPr>
                      <w:rFonts w:ascii="Times New Roman" w:hAnsi="Times New Roman"/>
                      <w:b/>
                      <w:sz w:val="20"/>
                      <w:lang w:eastAsia="zh-CN"/>
                    </w:rPr>
                    <w:t>TRxP</w:t>
                  </w:r>
                  <w:proofErr w:type="spellEnd"/>
                  <w:r>
                    <w:rPr>
                      <w:rFonts w:ascii="Times New Roman" w:hAnsi="Times New Roman"/>
                      <w:b/>
                      <w:sz w:val="20"/>
                      <w:lang w:eastAsia="zh-CN"/>
                    </w:rPr>
                    <w:t xml:space="preserve"> #1 uses </w:t>
                  </w:r>
                  <w:proofErr w:type="spellStart"/>
                  <w:r>
                    <w:rPr>
                      <w:rFonts w:ascii="Times New Roman" w:hAnsi="Times New Roman"/>
                      <w:b/>
                      <w:sz w:val="20"/>
                      <w:lang w:eastAsia="zh-CN"/>
                    </w:rPr>
                    <w:t>CORESETPoolIndex</w:t>
                  </w:r>
                  <w:proofErr w:type="spellEnd"/>
                  <w:r>
                    <w:rPr>
                      <w:rFonts w:ascii="Times New Roman" w:hAnsi="Times New Roman"/>
                      <w:b/>
                      <w:sz w:val="20"/>
                      <w:lang w:eastAsia="zh-CN"/>
                    </w:rPr>
                    <w:t xml:space="preserve"> 0 and transmission from </w:t>
                  </w:r>
                  <w:proofErr w:type="spellStart"/>
                  <w:r>
                    <w:rPr>
                      <w:rFonts w:ascii="Times New Roman" w:hAnsi="Times New Roman"/>
                      <w:b/>
                      <w:sz w:val="20"/>
                      <w:lang w:eastAsia="zh-CN"/>
                    </w:rPr>
                    <w:t>TRxP</w:t>
                  </w:r>
                  <w:proofErr w:type="spellEnd"/>
                  <w:r>
                    <w:rPr>
                      <w:rFonts w:ascii="Times New Roman" w:hAnsi="Times New Roman"/>
                      <w:b/>
                      <w:sz w:val="20"/>
                      <w:lang w:eastAsia="zh-CN"/>
                    </w:rPr>
                    <w:t xml:space="preserve"> #2 uses </w:t>
                  </w:r>
                  <w:proofErr w:type="spellStart"/>
                  <w:r>
                    <w:rPr>
                      <w:rFonts w:ascii="Times New Roman" w:hAnsi="Times New Roman"/>
                      <w:b/>
                      <w:sz w:val="20"/>
                      <w:lang w:eastAsia="zh-CN"/>
                    </w:rPr>
                    <w:t>CORESETPoolIndex</w:t>
                  </w:r>
                  <w:proofErr w:type="spellEnd"/>
                  <w:r>
                    <w:rPr>
                      <w:rFonts w:ascii="Times New Roman" w:hAnsi="Times New Roman"/>
                      <w:b/>
                      <w:sz w:val="20"/>
                      <w:lang w:eastAsia="zh-CN"/>
                    </w:rPr>
                    <w:t xml:space="preserve"> 1</w:t>
                  </w:r>
                </w:p>
              </w:tc>
            </w:tr>
          </w:tbl>
          <w:p w14:paraId="667FDF39" w14:textId="134665D5" w:rsidR="00615A2A" w:rsidRDefault="00615A2A" w:rsidP="00007AF7"/>
        </w:tc>
      </w:tr>
    </w:tbl>
    <w:p w14:paraId="62E4CABA" w14:textId="77777777" w:rsidR="00615A2A" w:rsidRDefault="00615A2A" w:rsidP="00615A2A"/>
    <w:p w14:paraId="5F6827E4" w14:textId="77777777" w:rsidR="00C67A63" w:rsidRDefault="00C67A63" w:rsidP="00C67A63">
      <w:r>
        <w:rPr>
          <w:lang w:val="en-GB"/>
        </w:rPr>
        <w:t>We have used the agreed parameter setup given above for Nokia’s simulations and our observations as per the simulation results are discussed below,</w:t>
      </w:r>
    </w:p>
    <w:p w14:paraId="1E560BF7" w14:textId="77777777" w:rsidR="008B23D4" w:rsidRDefault="008B23D4" w:rsidP="008B23D4">
      <w:pPr>
        <w:jc w:val="center"/>
      </w:pPr>
      <w:r>
        <w:rPr>
          <w:noProof/>
        </w:rPr>
        <w:drawing>
          <wp:inline distT="0" distB="0" distL="0" distR="0" wp14:anchorId="6E79AD31" wp14:editId="4CF631C0">
            <wp:extent cx="4253931" cy="3159457"/>
            <wp:effectExtent l="0" t="0" r="0" b="3175"/>
            <wp:docPr id="1987010142" name="Picture 1987010142" descr="A graph of a cross-tal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010142" name="Picture 1" descr="A graph of a cross-talk&#10;&#10;Description automatically generated"/>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a:stretch/>
                  </pic:blipFill>
                  <pic:spPr bwMode="auto">
                    <a:xfrm>
                      <a:off x="0" y="0"/>
                      <a:ext cx="4292163" cy="3187852"/>
                    </a:xfrm>
                    <a:prstGeom prst="rect">
                      <a:avLst/>
                    </a:prstGeom>
                    <a:noFill/>
                    <a:ln>
                      <a:noFill/>
                    </a:ln>
                    <a:extLst>
                      <a:ext uri="{53640926-AAD7-44D8-BBD7-CCE9431645EC}">
                        <a14:shadowObscured xmlns:a14="http://schemas.microsoft.com/office/drawing/2010/main"/>
                      </a:ext>
                    </a:extLst>
                  </pic:spPr>
                </pic:pic>
              </a:graphicData>
            </a:graphic>
          </wp:inline>
        </w:drawing>
      </w:r>
    </w:p>
    <w:p w14:paraId="6615D42D" w14:textId="53B477AC" w:rsidR="008B23D4" w:rsidRDefault="008B23D4" w:rsidP="008B23D4">
      <w:pPr>
        <w:pStyle w:val="Caption"/>
      </w:pPr>
      <w:bookmarkStart w:id="10" w:name="_Ref149739318"/>
      <w:r>
        <w:t xml:space="preserve">Figure </w:t>
      </w:r>
      <w:r>
        <w:fldChar w:fldCharType="begin"/>
      </w:r>
      <w:r>
        <w:instrText>SEQ Figure \* ARABIC</w:instrText>
      </w:r>
      <w:r>
        <w:fldChar w:fldCharType="separate"/>
      </w:r>
      <w:r w:rsidR="00941875">
        <w:rPr>
          <w:noProof/>
        </w:rPr>
        <w:t>3</w:t>
      </w:r>
      <w:r>
        <w:fldChar w:fldCharType="end"/>
      </w:r>
      <w:bookmarkEnd w:id="10"/>
      <w:r>
        <w:t xml:space="preserve">: </w:t>
      </w:r>
      <w:proofErr w:type="spellStart"/>
      <w:r>
        <w:t>mDCI</w:t>
      </w:r>
      <w:proofErr w:type="spellEnd"/>
      <w:r w:rsidRPr="00E84B06">
        <w:t xml:space="preserve"> </w:t>
      </w:r>
      <w:r>
        <w:t>non</w:t>
      </w:r>
      <w:r w:rsidRPr="00E84B06">
        <w:t xml:space="preserve">-overlapping </w:t>
      </w:r>
      <w:r>
        <w:t xml:space="preserve">Rank 2+2 </w:t>
      </w:r>
      <w:r w:rsidRPr="00E84B06">
        <w:t>with MCS1</w:t>
      </w:r>
      <w:r>
        <w:t xml:space="preserve">3 </w:t>
      </w:r>
      <w:r w:rsidRPr="00E84B06">
        <w:t>– Separate processing</w:t>
      </w:r>
      <w:r>
        <w:t xml:space="preserve"> </w:t>
      </w:r>
      <w:r w:rsidRPr="00F91BC5">
        <w:t>(-0.0625us, 600Hz</w:t>
      </w:r>
      <w:r>
        <w:t>).</w:t>
      </w:r>
    </w:p>
    <w:p w14:paraId="12CFA5F0" w14:textId="477F5290" w:rsidR="001C6CDF" w:rsidRDefault="00327F22" w:rsidP="001C6CDF">
      <w:r>
        <w:lastRenderedPageBreak/>
        <w:t xml:space="preserve">As per Nokia’s </w:t>
      </w:r>
      <w:r w:rsidR="001C6CDF">
        <w:t>simulation results</w:t>
      </w:r>
      <w:r w:rsidR="004A7C1F">
        <w:t>,</w:t>
      </w:r>
      <w:r w:rsidR="001C6CDF">
        <w:t xml:space="preserve"> the effect of crosstalk interference on the demodulation performance is significantly lower</w:t>
      </w:r>
      <w:r w:rsidR="003F466E">
        <w:t>,</w:t>
      </w:r>
      <w:r w:rsidR="001C6CDF">
        <w:t xml:space="preserve"> </w:t>
      </w:r>
      <w:r w:rsidR="003F466E">
        <w:t xml:space="preserve">though still measurable, </w:t>
      </w:r>
      <w:r w:rsidR="001C6CDF">
        <w:t xml:space="preserve">for the </w:t>
      </w:r>
      <w:proofErr w:type="spellStart"/>
      <w:r w:rsidR="001C6CDF" w:rsidRPr="00116DA1">
        <w:t>mDCI</w:t>
      </w:r>
      <w:proofErr w:type="spellEnd"/>
      <w:r w:rsidR="001C6CDF" w:rsidRPr="00116DA1">
        <w:t xml:space="preserve"> non-overlapping</w:t>
      </w:r>
      <w:r w:rsidR="001C6CDF">
        <w:t xml:space="preserve"> scenario</w:t>
      </w:r>
      <w:r w:rsidR="00445EA7">
        <w:t xml:space="preserve"> </w:t>
      </w:r>
      <w:r w:rsidR="00E51D22">
        <w:t xml:space="preserve">when compared with the </w:t>
      </w:r>
      <w:proofErr w:type="spellStart"/>
      <w:r w:rsidR="00E51D22" w:rsidRPr="00116DA1">
        <w:t>mDCI</w:t>
      </w:r>
      <w:proofErr w:type="spellEnd"/>
      <w:r w:rsidR="00E51D22" w:rsidRPr="00116DA1">
        <w:t xml:space="preserve"> </w:t>
      </w:r>
      <w:proofErr w:type="gramStart"/>
      <w:r w:rsidR="00E51D22">
        <w:t>fully</w:t>
      </w:r>
      <w:r w:rsidR="00E51D22" w:rsidRPr="00116DA1">
        <w:t>-overlapping</w:t>
      </w:r>
      <w:proofErr w:type="gramEnd"/>
      <w:r w:rsidR="00E51D22">
        <w:t xml:space="preserve"> scenario</w:t>
      </w:r>
      <w:r w:rsidR="001C6CDF">
        <w:t>.</w:t>
      </w:r>
    </w:p>
    <w:p w14:paraId="431D9E96" w14:textId="7A8F40B1" w:rsidR="001C6CDF" w:rsidRPr="00B474B0" w:rsidRDefault="001C6CDF" w:rsidP="00182A57">
      <w:pPr>
        <w:pStyle w:val="RAN4observation0"/>
      </w:pPr>
      <w:r>
        <w:t xml:space="preserve">The effect of crosstalk interference on the demodulation performance is </w:t>
      </w:r>
      <w:r w:rsidR="009D2F48">
        <w:t xml:space="preserve">still measurable </w:t>
      </w:r>
      <w:r>
        <w:t xml:space="preserve">for the </w:t>
      </w:r>
      <w:proofErr w:type="spellStart"/>
      <w:r w:rsidRPr="00116DA1">
        <w:t>mDCI</w:t>
      </w:r>
      <w:proofErr w:type="spellEnd"/>
      <w:r w:rsidRPr="00116DA1">
        <w:t xml:space="preserve"> non-overlapping</w:t>
      </w:r>
      <w:r>
        <w:t xml:space="preserve"> scenario</w:t>
      </w:r>
      <w:r w:rsidR="007F59F5">
        <w:t xml:space="preserve">, </w:t>
      </w:r>
      <w:r w:rsidR="005F7905">
        <w:t xml:space="preserve">but with much lower </w:t>
      </w:r>
      <w:r w:rsidR="004363C0">
        <w:t>impact</w:t>
      </w:r>
      <w:r>
        <w:t>.</w:t>
      </w:r>
      <w:r w:rsidR="007F59F5">
        <w:t xml:space="preserve"> </w:t>
      </w:r>
      <w:r w:rsidR="00182A57">
        <w:t xml:space="preserve">To include the effect of the </w:t>
      </w:r>
      <w:proofErr w:type="gramStart"/>
      <w:r w:rsidR="00182A57">
        <w:t>cross-talk</w:t>
      </w:r>
      <w:proofErr w:type="gramEnd"/>
      <w:r w:rsidR="00182A57">
        <w:t xml:space="preserve"> </w:t>
      </w:r>
      <w:r w:rsidR="004363C0">
        <w:t xml:space="preserve">for requirement definition </w:t>
      </w:r>
      <w:r w:rsidR="00182A57">
        <w:t xml:space="preserve">a higher value of </w:t>
      </w:r>
      <w:r w:rsidR="00182A57" w:rsidRPr="00182A57">
        <w:t>ρ</w:t>
      </w:r>
      <w:r w:rsidR="00182A57">
        <w:t xml:space="preserve"> can be selected.</w:t>
      </w:r>
    </w:p>
    <w:p w14:paraId="26E71345" w14:textId="19E86BC9" w:rsidR="00EC5491" w:rsidRPr="001148CC" w:rsidRDefault="00EC5491" w:rsidP="00A77D69">
      <w:pPr>
        <w:pStyle w:val="RAN4proposal"/>
      </w:pPr>
      <w:r>
        <w:t xml:space="preserve">Define following test cases for </w:t>
      </w:r>
      <w:proofErr w:type="spellStart"/>
      <w:r w:rsidRPr="002C1F50">
        <w:t>mDCI</w:t>
      </w:r>
      <w:proofErr w:type="spellEnd"/>
      <w:r w:rsidRPr="002C1F50">
        <w:t xml:space="preserve"> </w:t>
      </w:r>
      <w:r w:rsidR="006D63C1">
        <w:t>non</w:t>
      </w:r>
      <w:r w:rsidRPr="002C1F50">
        <w:t>-overlapping</w:t>
      </w:r>
      <w:r>
        <w:t xml:space="preserve"> </w:t>
      </w:r>
      <w:r w:rsidR="002A7251">
        <w:t>scenario</w:t>
      </w:r>
      <w:r>
        <w:t xml:space="preserve"> with separate processing.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7"/>
        <w:gridCol w:w="817"/>
        <w:gridCol w:w="710"/>
        <w:gridCol w:w="1133"/>
        <w:gridCol w:w="1125"/>
        <w:gridCol w:w="944"/>
        <w:gridCol w:w="1333"/>
        <w:gridCol w:w="1275"/>
        <w:gridCol w:w="942"/>
        <w:gridCol w:w="741"/>
      </w:tblGrid>
      <w:tr w:rsidR="00EC5491" w:rsidRPr="00EC2879" w14:paraId="7775E8F9" w14:textId="77777777">
        <w:trPr>
          <w:trHeight w:val="299"/>
          <w:jc w:val="center"/>
        </w:trPr>
        <w:tc>
          <w:tcPr>
            <w:tcW w:w="310" w:type="pct"/>
            <w:vMerge w:val="restart"/>
            <w:shd w:val="clear" w:color="auto" w:fill="FFFFFF"/>
            <w:vAlign w:val="center"/>
          </w:tcPr>
          <w:p w14:paraId="09DAF358" w14:textId="77777777" w:rsidR="00EC5491" w:rsidRPr="00EC2879" w:rsidRDefault="00EC5491">
            <w:pPr>
              <w:pStyle w:val="TAH"/>
              <w:rPr>
                <w:rFonts w:ascii="Times New Roman" w:hAnsi="Times New Roman"/>
                <w:sz w:val="20"/>
              </w:rPr>
            </w:pPr>
            <w:r w:rsidRPr="00EC2879">
              <w:rPr>
                <w:rFonts w:ascii="Times New Roman" w:hAnsi="Times New Roman"/>
                <w:sz w:val="20"/>
              </w:rPr>
              <w:t>Test num.</w:t>
            </w:r>
          </w:p>
        </w:tc>
        <w:tc>
          <w:tcPr>
            <w:tcW w:w="794" w:type="pct"/>
            <w:gridSpan w:val="2"/>
            <w:vMerge w:val="restart"/>
            <w:shd w:val="clear" w:color="auto" w:fill="FFFFFF"/>
            <w:vAlign w:val="center"/>
          </w:tcPr>
          <w:p w14:paraId="2FB63011" w14:textId="47BBBD2B" w:rsidR="00EC5491" w:rsidRPr="00EC2879" w:rsidRDefault="007C49AE">
            <w:pPr>
              <w:pStyle w:val="TAH"/>
              <w:rPr>
                <w:rFonts w:ascii="Times New Roman" w:hAnsi="Times New Roman"/>
                <w:sz w:val="20"/>
              </w:rPr>
            </w:pPr>
            <w:r>
              <w:rPr>
                <w:rFonts w:ascii="Times New Roman" w:hAnsi="Times New Roman"/>
                <w:sz w:val="20"/>
                <w:lang w:val="en-US"/>
              </w:rPr>
              <w:t>Layer combination</w:t>
            </w:r>
          </w:p>
        </w:tc>
        <w:tc>
          <w:tcPr>
            <w:tcW w:w="589" w:type="pct"/>
            <w:vMerge w:val="restart"/>
            <w:shd w:val="clear" w:color="auto" w:fill="FFFFFF"/>
            <w:vAlign w:val="center"/>
          </w:tcPr>
          <w:p w14:paraId="7B5EBF62" w14:textId="77777777" w:rsidR="00EC5491" w:rsidRPr="00EC2879" w:rsidRDefault="00EC5491">
            <w:pPr>
              <w:pStyle w:val="TAH"/>
              <w:rPr>
                <w:rFonts w:ascii="Times New Roman" w:hAnsi="Times New Roman"/>
                <w:sz w:val="20"/>
              </w:rPr>
            </w:pPr>
            <w:r w:rsidRPr="00EC2879">
              <w:rPr>
                <w:rFonts w:ascii="Times New Roman" w:hAnsi="Times New Roman"/>
                <w:sz w:val="20"/>
              </w:rPr>
              <w:t>Bandwidth (MHz)</w:t>
            </w:r>
            <w:r w:rsidRPr="00EC2879">
              <w:rPr>
                <w:rFonts w:ascii="Times New Roman" w:hAnsi="Times New Roman"/>
                <w:sz w:val="20"/>
                <w:lang w:eastAsia="zh-CN"/>
              </w:rPr>
              <w:t xml:space="preserve"> </w:t>
            </w:r>
            <w:r w:rsidRPr="00EC2879">
              <w:rPr>
                <w:rFonts w:ascii="Times New Roman" w:hAnsi="Times New Roman"/>
                <w:sz w:val="20"/>
              </w:rPr>
              <w:t>/</w:t>
            </w:r>
            <w:r w:rsidRPr="00EC2879">
              <w:rPr>
                <w:rFonts w:ascii="Times New Roman" w:hAnsi="Times New Roman"/>
                <w:sz w:val="20"/>
                <w:lang w:eastAsia="zh-CN"/>
              </w:rPr>
              <w:t xml:space="preserve"> </w:t>
            </w:r>
            <w:r w:rsidRPr="00EC2879">
              <w:rPr>
                <w:rFonts w:ascii="Times New Roman" w:hAnsi="Times New Roman"/>
                <w:sz w:val="20"/>
              </w:rPr>
              <w:t>Subcarrier spacing</w:t>
            </w:r>
            <w:r w:rsidRPr="00EC2879">
              <w:rPr>
                <w:rFonts w:ascii="Times New Roman" w:hAnsi="Times New Roman"/>
                <w:sz w:val="20"/>
                <w:lang w:eastAsia="zh-CN"/>
              </w:rPr>
              <w:t xml:space="preserve"> </w:t>
            </w:r>
            <w:r w:rsidRPr="00EC2879">
              <w:rPr>
                <w:rFonts w:ascii="Times New Roman" w:hAnsi="Times New Roman"/>
                <w:sz w:val="20"/>
              </w:rPr>
              <w:t>(kHz)</w:t>
            </w:r>
          </w:p>
        </w:tc>
        <w:tc>
          <w:tcPr>
            <w:tcW w:w="585" w:type="pct"/>
            <w:vMerge w:val="restart"/>
            <w:shd w:val="clear" w:color="auto" w:fill="FFFFFF"/>
            <w:vAlign w:val="center"/>
          </w:tcPr>
          <w:p w14:paraId="7CE1102E" w14:textId="77777777" w:rsidR="00EC5491" w:rsidRPr="00EC2879" w:rsidRDefault="00EC5491">
            <w:pPr>
              <w:pStyle w:val="TAH"/>
              <w:rPr>
                <w:rFonts w:ascii="Times New Roman" w:hAnsi="Times New Roman"/>
                <w:sz w:val="20"/>
              </w:rPr>
            </w:pPr>
            <w:r w:rsidRPr="00EC2879">
              <w:rPr>
                <w:rFonts w:ascii="Times New Roman" w:hAnsi="Times New Roman"/>
                <w:sz w:val="20"/>
              </w:rPr>
              <w:t>Modulation format and code rate</w:t>
            </w:r>
          </w:p>
        </w:tc>
        <w:tc>
          <w:tcPr>
            <w:tcW w:w="491" w:type="pct"/>
            <w:vMerge w:val="restart"/>
            <w:shd w:val="clear" w:color="auto" w:fill="FFFFFF"/>
            <w:vAlign w:val="center"/>
          </w:tcPr>
          <w:p w14:paraId="61369F08" w14:textId="77777777" w:rsidR="00EC5491" w:rsidRDefault="00EC5491">
            <w:pPr>
              <w:pStyle w:val="TAH"/>
              <w:rPr>
                <w:rFonts w:ascii="Times New Roman" w:hAnsi="Times New Roman"/>
                <w:sz w:val="20"/>
              </w:rPr>
            </w:pPr>
            <w:r w:rsidRPr="00EC2879">
              <w:rPr>
                <w:rFonts w:ascii="Times New Roman" w:hAnsi="Times New Roman"/>
                <w:sz w:val="20"/>
              </w:rPr>
              <w:t>Propagation condition</w:t>
            </w:r>
          </w:p>
          <w:p w14:paraId="077FEC86" w14:textId="77777777" w:rsidR="00EC5491" w:rsidRPr="00EC2879" w:rsidRDefault="00EC5491">
            <w:pPr>
              <w:pStyle w:val="TAH"/>
              <w:rPr>
                <w:rFonts w:ascii="Times New Roman" w:hAnsi="Times New Roman"/>
                <w:sz w:val="20"/>
              </w:rPr>
            </w:pPr>
            <w:r w:rsidRPr="00EC2879">
              <w:rPr>
                <w:rFonts w:ascii="Times New Roman" w:hAnsi="Times New Roman"/>
                <w:sz w:val="20"/>
              </w:rPr>
              <w:t>(Note 1)</w:t>
            </w:r>
          </w:p>
        </w:tc>
        <w:tc>
          <w:tcPr>
            <w:tcW w:w="693" w:type="pct"/>
            <w:vMerge w:val="restart"/>
            <w:shd w:val="clear" w:color="auto" w:fill="FFFFFF"/>
            <w:vAlign w:val="center"/>
          </w:tcPr>
          <w:p w14:paraId="51A17266" w14:textId="77777777" w:rsidR="00EC5491" w:rsidRDefault="00EC5491">
            <w:pPr>
              <w:pStyle w:val="TAH"/>
              <w:rPr>
                <w:rFonts w:ascii="Times New Roman" w:hAnsi="Times New Roman"/>
                <w:sz w:val="20"/>
              </w:rPr>
            </w:pPr>
            <w:r w:rsidRPr="00EC2879">
              <w:rPr>
                <w:rFonts w:ascii="Times New Roman" w:hAnsi="Times New Roman"/>
                <w:sz w:val="20"/>
              </w:rPr>
              <w:t>Correlation matrix and antenna configuration</w:t>
            </w:r>
          </w:p>
          <w:p w14:paraId="39AE82DB" w14:textId="77777777" w:rsidR="00EC5491" w:rsidRPr="00EC2879" w:rsidRDefault="00EC5491">
            <w:pPr>
              <w:pStyle w:val="TAH"/>
              <w:rPr>
                <w:rFonts w:ascii="Times New Roman" w:hAnsi="Times New Roman"/>
                <w:sz w:val="20"/>
              </w:rPr>
            </w:pPr>
            <w:r w:rsidRPr="00EC2879">
              <w:rPr>
                <w:rFonts w:ascii="Times New Roman" w:hAnsi="Times New Roman"/>
                <w:sz w:val="20"/>
              </w:rPr>
              <w:t>(Note 2)</w:t>
            </w:r>
          </w:p>
        </w:tc>
        <w:tc>
          <w:tcPr>
            <w:tcW w:w="663" w:type="pct"/>
            <w:vMerge w:val="restart"/>
            <w:shd w:val="clear" w:color="auto" w:fill="FFFFFF"/>
            <w:vAlign w:val="center"/>
          </w:tcPr>
          <w:p w14:paraId="76DED031" w14:textId="77777777" w:rsidR="00EC5491" w:rsidRPr="00EC2879" w:rsidRDefault="00EC5491">
            <w:pPr>
              <w:pStyle w:val="TAH"/>
              <w:rPr>
                <w:rFonts w:ascii="Times New Roman" w:hAnsi="Times New Roman"/>
                <w:sz w:val="20"/>
              </w:rPr>
            </w:pPr>
            <w:r w:rsidRPr="00EC2879">
              <w:rPr>
                <w:rFonts w:ascii="Times New Roman" w:hAnsi="Times New Roman"/>
                <w:sz w:val="20"/>
              </w:rPr>
              <w:t>Time offest and frequency offset</w:t>
            </w:r>
          </w:p>
        </w:tc>
        <w:tc>
          <w:tcPr>
            <w:tcW w:w="875" w:type="pct"/>
            <w:gridSpan w:val="2"/>
            <w:shd w:val="clear" w:color="auto" w:fill="FFFFFF"/>
            <w:vAlign w:val="center"/>
          </w:tcPr>
          <w:p w14:paraId="5CE5D053" w14:textId="77777777" w:rsidR="00EC5491" w:rsidRPr="00EC2879" w:rsidRDefault="00EC5491">
            <w:pPr>
              <w:pStyle w:val="TAH"/>
              <w:rPr>
                <w:rFonts w:ascii="Times New Roman" w:hAnsi="Times New Roman"/>
                <w:sz w:val="20"/>
              </w:rPr>
            </w:pPr>
            <w:r w:rsidRPr="00EC2879">
              <w:rPr>
                <w:rFonts w:ascii="Times New Roman" w:hAnsi="Times New Roman"/>
                <w:sz w:val="20"/>
              </w:rPr>
              <w:t>Reference value</w:t>
            </w:r>
          </w:p>
        </w:tc>
      </w:tr>
      <w:tr w:rsidR="00EC5491" w:rsidRPr="00EC2879" w14:paraId="1CDFA893" w14:textId="77777777">
        <w:trPr>
          <w:trHeight w:val="299"/>
          <w:jc w:val="center"/>
        </w:trPr>
        <w:tc>
          <w:tcPr>
            <w:tcW w:w="310" w:type="pct"/>
            <w:vMerge/>
            <w:shd w:val="clear" w:color="auto" w:fill="FFFFFF"/>
            <w:vAlign w:val="center"/>
          </w:tcPr>
          <w:p w14:paraId="01779D16" w14:textId="77777777" w:rsidR="00EC5491" w:rsidRPr="00EC2879" w:rsidRDefault="00EC5491">
            <w:pPr>
              <w:pStyle w:val="TAH"/>
              <w:rPr>
                <w:rFonts w:ascii="Times New Roman" w:hAnsi="Times New Roman"/>
                <w:sz w:val="20"/>
              </w:rPr>
            </w:pPr>
          </w:p>
        </w:tc>
        <w:tc>
          <w:tcPr>
            <w:tcW w:w="794" w:type="pct"/>
            <w:gridSpan w:val="2"/>
            <w:vMerge/>
            <w:shd w:val="clear" w:color="auto" w:fill="FFFFFF"/>
            <w:vAlign w:val="center"/>
          </w:tcPr>
          <w:p w14:paraId="64D1F596" w14:textId="77777777" w:rsidR="00EC5491" w:rsidRPr="00EC2879" w:rsidRDefault="00EC5491">
            <w:pPr>
              <w:pStyle w:val="TAH"/>
              <w:rPr>
                <w:rFonts w:ascii="Times New Roman" w:hAnsi="Times New Roman"/>
                <w:sz w:val="20"/>
              </w:rPr>
            </w:pPr>
          </w:p>
        </w:tc>
        <w:tc>
          <w:tcPr>
            <w:tcW w:w="589" w:type="pct"/>
            <w:vMerge/>
            <w:shd w:val="clear" w:color="auto" w:fill="FFFFFF"/>
            <w:vAlign w:val="center"/>
          </w:tcPr>
          <w:p w14:paraId="65C755DB" w14:textId="77777777" w:rsidR="00EC5491" w:rsidRPr="00EC2879" w:rsidRDefault="00EC5491">
            <w:pPr>
              <w:pStyle w:val="TAH"/>
              <w:rPr>
                <w:rFonts w:ascii="Times New Roman" w:hAnsi="Times New Roman"/>
                <w:sz w:val="20"/>
              </w:rPr>
            </w:pPr>
          </w:p>
        </w:tc>
        <w:tc>
          <w:tcPr>
            <w:tcW w:w="585" w:type="pct"/>
            <w:vMerge/>
            <w:shd w:val="clear" w:color="auto" w:fill="FFFFFF"/>
          </w:tcPr>
          <w:p w14:paraId="2B359A1C" w14:textId="77777777" w:rsidR="00EC5491" w:rsidRPr="00EC2879" w:rsidRDefault="00EC5491">
            <w:pPr>
              <w:pStyle w:val="TAH"/>
              <w:rPr>
                <w:rFonts w:ascii="Times New Roman" w:hAnsi="Times New Roman"/>
                <w:sz w:val="20"/>
              </w:rPr>
            </w:pPr>
          </w:p>
        </w:tc>
        <w:tc>
          <w:tcPr>
            <w:tcW w:w="491" w:type="pct"/>
            <w:vMerge/>
            <w:shd w:val="clear" w:color="auto" w:fill="FFFFFF"/>
            <w:vAlign w:val="center"/>
          </w:tcPr>
          <w:p w14:paraId="4265FF0F" w14:textId="77777777" w:rsidR="00EC5491" w:rsidRPr="00EC2879" w:rsidRDefault="00EC5491">
            <w:pPr>
              <w:pStyle w:val="TAH"/>
              <w:rPr>
                <w:rFonts w:ascii="Times New Roman" w:hAnsi="Times New Roman"/>
                <w:sz w:val="20"/>
              </w:rPr>
            </w:pPr>
          </w:p>
        </w:tc>
        <w:tc>
          <w:tcPr>
            <w:tcW w:w="693" w:type="pct"/>
            <w:vMerge/>
            <w:shd w:val="clear" w:color="auto" w:fill="FFFFFF"/>
            <w:vAlign w:val="center"/>
          </w:tcPr>
          <w:p w14:paraId="5DF6C8F3" w14:textId="77777777" w:rsidR="00EC5491" w:rsidRPr="00EC2879" w:rsidRDefault="00EC5491">
            <w:pPr>
              <w:pStyle w:val="TAH"/>
              <w:rPr>
                <w:rFonts w:ascii="Times New Roman" w:hAnsi="Times New Roman"/>
                <w:sz w:val="20"/>
              </w:rPr>
            </w:pPr>
          </w:p>
        </w:tc>
        <w:tc>
          <w:tcPr>
            <w:tcW w:w="663" w:type="pct"/>
            <w:vMerge/>
            <w:shd w:val="clear" w:color="auto" w:fill="FFFFFF"/>
          </w:tcPr>
          <w:p w14:paraId="5F87FEB2" w14:textId="77777777" w:rsidR="00EC5491" w:rsidRPr="00EC2879" w:rsidRDefault="00EC5491">
            <w:pPr>
              <w:pStyle w:val="TAH"/>
              <w:rPr>
                <w:rFonts w:ascii="Times New Roman" w:hAnsi="Times New Roman"/>
                <w:sz w:val="20"/>
              </w:rPr>
            </w:pPr>
          </w:p>
        </w:tc>
        <w:tc>
          <w:tcPr>
            <w:tcW w:w="490" w:type="pct"/>
            <w:shd w:val="clear" w:color="auto" w:fill="FFFFFF"/>
            <w:vAlign w:val="center"/>
          </w:tcPr>
          <w:p w14:paraId="7F42EC7E" w14:textId="77777777" w:rsidR="00EC5491" w:rsidRPr="00EC2879" w:rsidRDefault="00EC5491">
            <w:pPr>
              <w:pStyle w:val="TAH"/>
              <w:rPr>
                <w:rFonts w:ascii="Times New Roman" w:hAnsi="Times New Roman"/>
                <w:sz w:val="20"/>
              </w:rPr>
            </w:pPr>
            <w:r w:rsidRPr="00EC2879">
              <w:rPr>
                <w:rFonts w:ascii="Times New Roman" w:hAnsi="Times New Roman"/>
                <w:sz w:val="20"/>
              </w:rPr>
              <w:t>Fraction of maximum throughput (%)</w:t>
            </w:r>
          </w:p>
        </w:tc>
        <w:tc>
          <w:tcPr>
            <w:tcW w:w="385" w:type="pct"/>
            <w:shd w:val="clear" w:color="auto" w:fill="FFFFFF"/>
            <w:vAlign w:val="center"/>
          </w:tcPr>
          <w:p w14:paraId="4577AB50" w14:textId="77777777" w:rsidR="00EC5491" w:rsidRDefault="00EC5491">
            <w:pPr>
              <w:pStyle w:val="TAH"/>
              <w:rPr>
                <w:rFonts w:ascii="Times New Roman" w:hAnsi="Times New Roman"/>
                <w:sz w:val="20"/>
              </w:rPr>
            </w:pPr>
            <w:r w:rsidRPr="00EC2879">
              <w:rPr>
                <w:rFonts w:ascii="Times New Roman" w:hAnsi="Times New Roman"/>
                <w:sz w:val="20"/>
              </w:rPr>
              <w:t>SNR (dB)</w:t>
            </w:r>
          </w:p>
          <w:p w14:paraId="1AF3FA8D" w14:textId="77777777" w:rsidR="00EC5491" w:rsidRPr="00EC2879" w:rsidRDefault="00EC5491">
            <w:pPr>
              <w:pStyle w:val="TAH"/>
              <w:rPr>
                <w:rFonts w:ascii="Times New Roman" w:hAnsi="Times New Roman"/>
                <w:sz w:val="20"/>
              </w:rPr>
            </w:pPr>
            <w:r w:rsidRPr="00EC2879">
              <w:rPr>
                <w:rFonts w:ascii="Times New Roman" w:hAnsi="Times New Roman"/>
                <w:sz w:val="20"/>
              </w:rPr>
              <w:t>(Note 3)</w:t>
            </w:r>
          </w:p>
        </w:tc>
      </w:tr>
      <w:tr w:rsidR="00EC5491" w:rsidRPr="00EC2879" w14:paraId="7933D58A" w14:textId="77777777">
        <w:trPr>
          <w:trHeight w:val="151"/>
          <w:jc w:val="center"/>
        </w:trPr>
        <w:tc>
          <w:tcPr>
            <w:tcW w:w="310" w:type="pct"/>
            <w:shd w:val="clear" w:color="auto" w:fill="FFFFFF"/>
            <w:vAlign w:val="center"/>
          </w:tcPr>
          <w:p w14:paraId="4B52CF77" w14:textId="32DE6CD3" w:rsidR="00EC5491" w:rsidRPr="00A77D69" w:rsidRDefault="00EC5491">
            <w:pPr>
              <w:pStyle w:val="TAC"/>
              <w:rPr>
                <w:rFonts w:ascii="Times New Roman" w:hAnsi="Times New Roman"/>
                <w:b/>
                <w:sz w:val="20"/>
                <w:lang w:val="en-US" w:eastAsia="zh-CN"/>
              </w:rPr>
            </w:pPr>
            <w:r w:rsidRPr="00EC2879">
              <w:rPr>
                <w:rFonts w:ascii="Times New Roman" w:hAnsi="Times New Roman"/>
                <w:b/>
                <w:sz w:val="20"/>
              </w:rPr>
              <w:t>1-</w:t>
            </w:r>
            <w:r w:rsidR="007C49AE">
              <w:rPr>
                <w:rFonts w:ascii="Times New Roman" w:hAnsi="Times New Roman"/>
                <w:b/>
                <w:sz w:val="20"/>
                <w:lang w:val="en-US"/>
              </w:rPr>
              <w:t>5</w:t>
            </w:r>
          </w:p>
        </w:tc>
        <w:tc>
          <w:tcPr>
            <w:tcW w:w="794" w:type="pct"/>
            <w:gridSpan w:val="2"/>
            <w:shd w:val="clear" w:color="auto" w:fill="FFFFFF"/>
            <w:vAlign w:val="center"/>
          </w:tcPr>
          <w:p w14:paraId="3CC42A2A" w14:textId="061D5D64" w:rsidR="00EC5491" w:rsidRPr="00EC2879" w:rsidRDefault="007C49AE">
            <w:pPr>
              <w:pStyle w:val="TAC"/>
              <w:rPr>
                <w:rFonts w:ascii="Times New Roman" w:hAnsi="Times New Roman"/>
                <w:b/>
                <w:sz w:val="20"/>
                <w:lang w:val="en-US"/>
              </w:rPr>
            </w:pPr>
            <w:r>
              <w:rPr>
                <w:rFonts w:ascii="Times New Roman" w:hAnsi="Times New Roman"/>
                <w:b/>
                <w:sz w:val="20"/>
                <w:lang w:val="en-US"/>
              </w:rPr>
              <w:t>Rank 2+2</w:t>
            </w:r>
          </w:p>
        </w:tc>
        <w:tc>
          <w:tcPr>
            <w:tcW w:w="589" w:type="pct"/>
            <w:shd w:val="clear" w:color="auto" w:fill="FFFFFF"/>
            <w:vAlign w:val="center"/>
          </w:tcPr>
          <w:p w14:paraId="4C92740F" w14:textId="3902E8F2" w:rsidR="00EC5491" w:rsidRPr="00A77D69" w:rsidRDefault="00EC5491">
            <w:pPr>
              <w:pStyle w:val="TAC"/>
              <w:rPr>
                <w:rFonts w:ascii="Times New Roman" w:hAnsi="Times New Roman"/>
                <w:b/>
                <w:sz w:val="20"/>
                <w:lang w:val="en-US"/>
              </w:rPr>
            </w:pPr>
            <w:r w:rsidRPr="00C312EF">
              <w:rPr>
                <w:rFonts w:ascii="Times New Roman" w:hAnsi="Times New Roman"/>
                <w:b/>
                <w:sz w:val="20"/>
              </w:rPr>
              <w:t>100 / 120</w:t>
            </w:r>
            <w:r w:rsidR="00C312EF" w:rsidRPr="00C312EF">
              <w:rPr>
                <w:rFonts w:ascii="Times New Roman" w:hAnsi="Times New Roman"/>
                <w:b/>
                <w:sz w:val="20"/>
                <w:lang w:val="en-US"/>
              </w:rPr>
              <w:t xml:space="preserve"> (RB allocation: </w:t>
            </w:r>
            <w:r w:rsidR="00C312EF" w:rsidRPr="00A77D69">
              <w:rPr>
                <w:rFonts w:ascii="Times New Roman" w:eastAsia="Times New Roman" w:hAnsi="Times New Roman"/>
                <w:b/>
                <w:color w:val="001135"/>
                <w:sz w:val="20"/>
              </w:rPr>
              <w:t>32/32</w:t>
            </w:r>
            <w:r w:rsidR="00C312EF" w:rsidRPr="00A77D69">
              <w:rPr>
                <w:rFonts w:ascii="Times New Roman" w:eastAsia="Times New Roman" w:hAnsi="Times New Roman"/>
                <w:b/>
                <w:color w:val="001135"/>
                <w:sz w:val="20"/>
                <w:lang w:val="en-US"/>
              </w:rPr>
              <w:t>)</w:t>
            </w:r>
          </w:p>
        </w:tc>
        <w:tc>
          <w:tcPr>
            <w:tcW w:w="585" w:type="pct"/>
            <w:shd w:val="clear" w:color="auto" w:fill="FFFFFF"/>
            <w:vAlign w:val="center"/>
          </w:tcPr>
          <w:p w14:paraId="297B4562" w14:textId="77777777" w:rsidR="00EC5491" w:rsidRPr="00EC2879" w:rsidRDefault="00EC5491">
            <w:pPr>
              <w:pStyle w:val="TAC"/>
              <w:rPr>
                <w:rFonts w:ascii="Times New Roman" w:hAnsi="Times New Roman"/>
                <w:b/>
                <w:sz w:val="20"/>
              </w:rPr>
            </w:pPr>
            <w:r w:rsidRPr="00EC2879">
              <w:rPr>
                <w:rFonts w:ascii="Times New Roman" w:hAnsi="Times New Roman"/>
                <w:b/>
                <w:sz w:val="20"/>
              </w:rPr>
              <w:t>16QAM, 0.48</w:t>
            </w:r>
          </w:p>
        </w:tc>
        <w:tc>
          <w:tcPr>
            <w:tcW w:w="491" w:type="pct"/>
            <w:shd w:val="clear" w:color="auto" w:fill="FFFFFF"/>
            <w:vAlign w:val="center"/>
          </w:tcPr>
          <w:p w14:paraId="79218396" w14:textId="77777777" w:rsidR="00EC5491" w:rsidRPr="00EC2879" w:rsidRDefault="00EC5491">
            <w:pPr>
              <w:pStyle w:val="TAC"/>
              <w:rPr>
                <w:rFonts w:ascii="Times New Roman" w:hAnsi="Times New Roman"/>
                <w:b/>
                <w:sz w:val="20"/>
              </w:rPr>
            </w:pPr>
            <w:r w:rsidRPr="00EC2879">
              <w:rPr>
                <w:rFonts w:ascii="Times New Roman" w:hAnsi="Times New Roman"/>
                <w:b/>
                <w:sz w:val="20"/>
              </w:rPr>
              <w:t>TDLA30-75</w:t>
            </w:r>
          </w:p>
        </w:tc>
        <w:tc>
          <w:tcPr>
            <w:tcW w:w="693" w:type="pct"/>
            <w:shd w:val="clear" w:color="auto" w:fill="FFFFFF"/>
            <w:vAlign w:val="center"/>
          </w:tcPr>
          <w:p w14:paraId="15C1FA2B" w14:textId="74051771" w:rsidR="00EC5491" w:rsidRPr="009C7B34" w:rsidRDefault="00EC5491">
            <w:pPr>
              <w:pStyle w:val="TAC"/>
              <w:rPr>
                <w:rFonts w:ascii="Times New Roman" w:hAnsi="Times New Roman"/>
                <w:b/>
                <w:sz w:val="20"/>
                <w:lang w:val="en-US" w:eastAsia="zh-CN"/>
              </w:rPr>
            </w:pPr>
            <w:r w:rsidRPr="00EC2879">
              <w:rPr>
                <w:rFonts w:ascii="Times New Roman" w:hAnsi="Times New Roman"/>
                <w:b/>
                <w:sz w:val="20"/>
              </w:rPr>
              <w:t xml:space="preserve">2x2 XPL </w:t>
            </w:r>
          </w:p>
          <w:p w14:paraId="4DA71405" w14:textId="64B1B318" w:rsidR="00EC5491" w:rsidRPr="009940C5" w:rsidRDefault="00EC5491">
            <w:pPr>
              <w:pStyle w:val="TAC"/>
              <w:rPr>
                <w:rFonts w:ascii="Times New Roman" w:hAnsi="Times New Roman"/>
                <w:b/>
                <w:sz w:val="20"/>
                <w:lang w:val="en-US"/>
              </w:rPr>
            </w:pPr>
            <w:r>
              <w:rPr>
                <w:rFonts w:ascii="Times New Roman" w:hAnsi="Times New Roman"/>
                <w:b/>
                <w:sz w:val="20"/>
                <w:lang w:val="en-US"/>
              </w:rPr>
              <w:t>(</w:t>
            </w:r>
            <w:r w:rsidRPr="00EC2879">
              <w:rPr>
                <w:rFonts w:ascii="Times New Roman" w:hAnsi="Times New Roman"/>
                <w:b/>
                <w:sz w:val="20"/>
              </w:rPr>
              <w:t>ρ = -</w:t>
            </w:r>
            <w:r w:rsidR="007F59F5">
              <w:rPr>
                <w:rFonts w:ascii="Times New Roman" w:hAnsi="Times New Roman"/>
                <w:b/>
                <w:sz w:val="20"/>
                <w:lang w:val="en-US"/>
              </w:rPr>
              <w:t>6</w:t>
            </w:r>
            <w:r w:rsidRPr="00EC2879">
              <w:rPr>
                <w:rFonts w:ascii="Times New Roman" w:hAnsi="Times New Roman"/>
                <w:b/>
                <w:sz w:val="20"/>
              </w:rPr>
              <w:t>dB</w:t>
            </w:r>
            <w:r>
              <w:rPr>
                <w:rFonts w:ascii="Times New Roman" w:hAnsi="Times New Roman"/>
                <w:b/>
                <w:sz w:val="20"/>
                <w:lang w:val="en-US"/>
              </w:rPr>
              <w:t>)</w:t>
            </w:r>
          </w:p>
        </w:tc>
        <w:tc>
          <w:tcPr>
            <w:tcW w:w="663" w:type="pct"/>
            <w:shd w:val="clear" w:color="auto" w:fill="FFFFFF"/>
            <w:vAlign w:val="center"/>
          </w:tcPr>
          <w:p w14:paraId="1DB7D9D6" w14:textId="77777777" w:rsidR="00EC5491" w:rsidRPr="00EC2879" w:rsidRDefault="00EC5491">
            <w:pPr>
              <w:pStyle w:val="TAC"/>
              <w:rPr>
                <w:rFonts w:ascii="Times New Roman" w:hAnsi="Times New Roman"/>
                <w:b/>
                <w:sz w:val="20"/>
              </w:rPr>
            </w:pPr>
            <w:r w:rsidRPr="00EC2879">
              <w:rPr>
                <w:rFonts w:ascii="Times New Roman" w:hAnsi="Times New Roman"/>
                <w:b/>
                <w:sz w:val="20"/>
              </w:rPr>
              <w:t>(-0.0625us, 600Hz)</w:t>
            </w:r>
          </w:p>
        </w:tc>
        <w:tc>
          <w:tcPr>
            <w:tcW w:w="490" w:type="pct"/>
            <w:shd w:val="clear" w:color="auto" w:fill="FFFFFF"/>
            <w:vAlign w:val="center"/>
          </w:tcPr>
          <w:p w14:paraId="312CAE4D" w14:textId="77777777" w:rsidR="00EC5491" w:rsidRPr="00EC2879" w:rsidRDefault="00EC5491">
            <w:pPr>
              <w:pStyle w:val="TAC"/>
              <w:rPr>
                <w:rFonts w:ascii="Times New Roman" w:hAnsi="Times New Roman"/>
                <w:b/>
                <w:sz w:val="20"/>
              </w:rPr>
            </w:pPr>
            <w:r w:rsidRPr="00EC2879">
              <w:rPr>
                <w:rFonts w:ascii="Times New Roman" w:hAnsi="Times New Roman"/>
                <w:b/>
                <w:sz w:val="20"/>
              </w:rPr>
              <w:t>70</w:t>
            </w:r>
          </w:p>
        </w:tc>
        <w:tc>
          <w:tcPr>
            <w:tcW w:w="385" w:type="pct"/>
            <w:shd w:val="clear" w:color="auto" w:fill="FFFFFF"/>
            <w:vAlign w:val="center"/>
          </w:tcPr>
          <w:p w14:paraId="1A27855C" w14:textId="77777777" w:rsidR="00EC5491" w:rsidRPr="00EC2879" w:rsidRDefault="00EC5491">
            <w:pPr>
              <w:pStyle w:val="TAC"/>
              <w:rPr>
                <w:rFonts w:ascii="Times New Roman" w:hAnsi="Times New Roman"/>
                <w:b/>
                <w:sz w:val="20"/>
                <w:lang w:eastAsia="zh-CN"/>
              </w:rPr>
            </w:pPr>
            <w:r w:rsidRPr="00EC2879">
              <w:rPr>
                <w:rFonts w:ascii="Times New Roman" w:hAnsi="Times New Roman"/>
                <w:b/>
                <w:sz w:val="20"/>
              </w:rPr>
              <w:t>TBD</w:t>
            </w:r>
          </w:p>
        </w:tc>
      </w:tr>
      <w:tr w:rsidR="00EC5491" w:rsidRPr="00EC2879" w14:paraId="4E992377" w14:textId="77777777">
        <w:trPr>
          <w:trHeight w:val="151"/>
          <w:jc w:val="center"/>
        </w:trPr>
        <w:tc>
          <w:tcPr>
            <w:tcW w:w="735" w:type="pct"/>
            <w:gridSpan w:val="2"/>
            <w:shd w:val="clear" w:color="auto" w:fill="FFFFFF"/>
          </w:tcPr>
          <w:p w14:paraId="5493F509" w14:textId="77777777" w:rsidR="00EC5491" w:rsidRPr="00EC2879" w:rsidRDefault="00EC5491">
            <w:pPr>
              <w:pStyle w:val="TAN"/>
              <w:rPr>
                <w:rFonts w:ascii="Times New Roman" w:eastAsia="SimSun" w:hAnsi="Times New Roman" w:cs="Times New Roman"/>
                <w:b/>
                <w:sz w:val="20"/>
                <w:szCs w:val="20"/>
              </w:rPr>
            </w:pPr>
          </w:p>
        </w:tc>
        <w:tc>
          <w:tcPr>
            <w:tcW w:w="4265" w:type="pct"/>
            <w:gridSpan w:val="8"/>
            <w:shd w:val="clear" w:color="auto" w:fill="FFFFFF"/>
            <w:vAlign w:val="center"/>
          </w:tcPr>
          <w:p w14:paraId="4B2C354F" w14:textId="77777777" w:rsidR="00EC5491" w:rsidRPr="00EC2879" w:rsidRDefault="00EC5491">
            <w:pPr>
              <w:pStyle w:val="TAN"/>
              <w:rPr>
                <w:rFonts w:ascii="Times New Roman" w:eastAsia="SimSun" w:hAnsi="Times New Roman" w:cs="Times New Roman"/>
                <w:b/>
                <w:sz w:val="20"/>
                <w:szCs w:val="20"/>
              </w:rPr>
            </w:pPr>
            <w:r w:rsidRPr="00EC2879">
              <w:rPr>
                <w:rFonts w:ascii="Times New Roman" w:eastAsia="SimSun" w:hAnsi="Times New Roman" w:cs="Times New Roman"/>
                <w:b/>
                <w:sz w:val="20"/>
                <w:szCs w:val="20"/>
              </w:rPr>
              <w:t>Note 1:</w:t>
            </w:r>
            <w:r w:rsidRPr="00EC2879">
              <w:rPr>
                <w:rFonts w:ascii="Times New Roman" w:hAnsi="Times New Roman" w:cs="Times New Roman"/>
                <w:b/>
                <w:sz w:val="20"/>
                <w:szCs w:val="20"/>
              </w:rPr>
              <w:tab/>
            </w:r>
            <w:r w:rsidRPr="00EC2879">
              <w:rPr>
                <w:rFonts w:ascii="Times New Roman" w:eastAsia="SimSun" w:hAnsi="Times New Roman" w:cs="Times New Roman"/>
                <w:b/>
                <w:sz w:val="20"/>
                <w:szCs w:val="20"/>
              </w:rPr>
              <w:t xml:space="preserve">The propagation conditions apply to each of </w:t>
            </w:r>
            <w:proofErr w:type="spellStart"/>
            <w:r w:rsidRPr="00EC2879">
              <w:rPr>
                <w:rFonts w:ascii="Times New Roman" w:eastAsia="SimSun" w:hAnsi="Times New Roman" w:cs="Times New Roman"/>
                <w:b/>
                <w:sz w:val="20"/>
                <w:szCs w:val="20"/>
              </w:rPr>
              <w:t>TRxP</w:t>
            </w:r>
            <w:proofErr w:type="spellEnd"/>
            <w:r w:rsidRPr="00EC2879">
              <w:rPr>
                <w:rFonts w:ascii="Times New Roman" w:eastAsia="SimSun" w:hAnsi="Times New Roman" w:cs="Times New Roman"/>
                <w:b/>
                <w:sz w:val="20"/>
                <w:szCs w:val="20"/>
              </w:rPr>
              <w:t xml:space="preserve"> #1 and </w:t>
            </w:r>
            <w:proofErr w:type="spellStart"/>
            <w:r w:rsidRPr="00EC2879">
              <w:rPr>
                <w:rFonts w:ascii="Times New Roman" w:eastAsia="SimSun" w:hAnsi="Times New Roman" w:cs="Times New Roman"/>
                <w:b/>
                <w:sz w:val="20"/>
                <w:szCs w:val="20"/>
              </w:rPr>
              <w:t>TRxP</w:t>
            </w:r>
            <w:proofErr w:type="spellEnd"/>
            <w:r w:rsidRPr="00EC2879">
              <w:rPr>
                <w:rFonts w:ascii="Times New Roman" w:eastAsia="SimSun" w:hAnsi="Times New Roman" w:cs="Times New Roman"/>
                <w:b/>
                <w:sz w:val="20"/>
                <w:szCs w:val="20"/>
              </w:rPr>
              <w:t xml:space="preserve"> #2 and are statistically independent</w:t>
            </w:r>
          </w:p>
          <w:p w14:paraId="7A05E5C5" w14:textId="77777777" w:rsidR="00EC5491" w:rsidRPr="00EC2879" w:rsidRDefault="00EC5491">
            <w:pPr>
              <w:pStyle w:val="TAN"/>
              <w:rPr>
                <w:rFonts w:ascii="Times New Roman" w:eastAsia="SimSun" w:hAnsi="Times New Roman" w:cs="Times New Roman"/>
                <w:b/>
                <w:sz w:val="20"/>
                <w:szCs w:val="20"/>
              </w:rPr>
            </w:pPr>
            <w:r w:rsidRPr="00EC2879">
              <w:rPr>
                <w:rFonts w:ascii="Times New Roman" w:eastAsia="SimSun" w:hAnsi="Times New Roman" w:cs="Times New Roman"/>
                <w:b/>
                <w:sz w:val="20"/>
                <w:szCs w:val="20"/>
              </w:rPr>
              <w:t>Note 2:</w:t>
            </w:r>
            <w:r w:rsidRPr="00EC2879">
              <w:rPr>
                <w:rFonts w:ascii="Times New Roman" w:hAnsi="Times New Roman" w:cs="Times New Roman"/>
                <w:b/>
                <w:sz w:val="20"/>
                <w:szCs w:val="20"/>
              </w:rPr>
              <w:tab/>
            </w:r>
            <w:r w:rsidRPr="00EC2879">
              <w:rPr>
                <w:rFonts w:ascii="Times New Roman" w:eastAsia="SimSun" w:hAnsi="Times New Roman" w:cs="Times New Roman"/>
                <w:b/>
                <w:sz w:val="20"/>
                <w:szCs w:val="20"/>
              </w:rPr>
              <w:t>Correlation matrix and antenna configuration parameters apply as defined in B.2.5</w:t>
            </w:r>
          </w:p>
          <w:p w14:paraId="4F4CC11C" w14:textId="77777777" w:rsidR="00EC5491" w:rsidRPr="00EC2879" w:rsidRDefault="00EC5491">
            <w:pPr>
              <w:pStyle w:val="TAN"/>
              <w:rPr>
                <w:rFonts w:ascii="Times New Roman" w:eastAsia="SimSun" w:hAnsi="Times New Roman" w:cs="Times New Roman"/>
                <w:b/>
                <w:sz w:val="20"/>
                <w:szCs w:val="20"/>
              </w:rPr>
            </w:pPr>
            <w:r w:rsidRPr="00EC2879">
              <w:rPr>
                <w:rFonts w:ascii="Times New Roman" w:eastAsia="SimSun" w:hAnsi="Times New Roman" w:cs="Times New Roman"/>
                <w:b/>
                <w:sz w:val="20"/>
                <w:szCs w:val="20"/>
              </w:rPr>
              <w:t>Note 3:</w:t>
            </w:r>
            <w:r w:rsidRPr="00EC2879">
              <w:rPr>
                <w:rFonts w:ascii="Times New Roman" w:hAnsi="Times New Roman" w:cs="Times New Roman"/>
                <w:b/>
                <w:sz w:val="20"/>
                <w:szCs w:val="20"/>
              </w:rPr>
              <w:tab/>
            </w:r>
            <w:r w:rsidRPr="00EC2879">
              <w:rPr>
                <w:rFonts w:ascii="Times New Roman" w:eastAsia="SimSun" w:hAnsi="Times New Roman" w:cs="Times New Roman"/>
                <w:b/>
                <w:sz w:val="20"/>
                <w:szCs w:val="20"/>
              </w:rPr>
              <w:t xml:space="preserve">SNR corresponds to SNR of </w:t>
            </w:r>
            <w:proofErr w:type="spellStart"/>
            <w:r w:rsidRPr="00EC2879">
              <w:rPr>
                <w:rFonts w:ascii="Times New Roman" w:eastAsia="SimSun" w:hAnsi="Times New Roman" w:cs="Times New Roman"/>
                <w:b/>
                <w:sz w:val="20"/>
                <w:szCs w:val="20"/>
              </w:rPr>
              <w:t>TRxP</w:t>
            </w:r>
            <w:proofErr w:type="spellEnd"/>
            <w:r w:rsidRPr="00EC2879">
              <w:rPr>
                <w:rFonts w:ascii="Times New Roman" w:eastAsia="SimSun" w:hAnsi="Times New Roman" w:cs="Times New Roman"/>
                <w:b/>
                <w:sz w:val="20"/>
                <w:szCs w:val="20"/>
              </w:rPr>
              <w:t xml:space="preserve"> #1 and </w:t>
            </w:r>
            <w:proofErr w:type="spellStart"/>
            <w:r w:rsidRPr="00EC2879">
              <w:rPr>
                <w:rFonts w:ascii="Times New Roman" w:eastAsia="SimSun" w:hAnsi="Times New Roman" w:cs="Times New Roman"/>
                <w:b/>
                <w:sz w:val="20"/>
                <w:szCs w:val="20"/>
              </w:rPr>
              <w:t>TRxP</w:t>
            </w:r>
            <w:proofErr w:type="spellEnd"/>
            <w:r w:rsidRPr="00EC2879">
              <w:rPr>
                <w:rFonts w:ascii="Times New Roman" w:eastAsia="SimSun" w:hAnsi="Times New Roman" w:cs="Times New Roman"/>
                <w:b/>
                <w:sz w:val="20"/>
                <w:szCs w:val="20"/>
              </w:rPr>
              <w:t xml:space="preserve"> #2 as defined in 4.4.2</w:t>
            </w:r>
          </w:p>
        </w:tc>
      </w:tr>
    </w:tbl>
    <w:p w14:paraId="0624C8E0" w14:textId="77777777" w:rsidR="00DF23D1" w:rsidRDefault="00DF23D1" w:rsidP="00B90702"/>
    <w:p w14:paraId="7B7DED1B" w14:textId="77777777" w:rsidR="00697C79" w:rsidRDefault="00697C79" w:rsidP="00B90702"/>
    <w:p w14:paraId="37AEBE01" w14:textId="77777777" w:rsidR="00CD7492" w:rsidRPr="008C39F7" w:rsidRDefault="00CD7492" w:rsidP="00A37002">
      <w:pPr>
        <w:pStyle w:val="RAN4H1"/>
      </w:pPr>
      <w:bookmarkStart w:id="11" w:name="_Toc116995848"/>
      <w:r w:rsidRPr="008C39F7">
        <w:t>Conclusion</w:t>
      </w:r>
      <w:bookmarkEnd w:id="11"/>
    </w:p>
    <w:p w14:paraId="70E78E95" w14:textId="5AF387DC" w:rsidR="00800A88" w:rsidRPr="008C39F7" w:rsidRDefault="00314145" w:rsidP="00800A88">
      <w:r>
        <w:t xml:space="preserve">In </w:t>
      </w:r>
      <w:bookmarkStart w:id="12" w:name="_Toc116995849"/>
      <w:r>
        <w:t>t</w:t>
      </w:r>
      <w:r w:rsidR="00800A88" w:rsidRPr="00F206D8">
        <w:t xml:space="preserve">his paper </w:t>
      </w:r>
      <w:r w:rsidR="00547C37" w:rsidRPr="00C47611">
        <w:rPr>
          <w:bCs/>
          <w:lang w:eastAsia="zh-TW"/>
        </w:rPr>
        <w:t xml:space="preserve">we </w:t>
      </w:r>
      <w:r w:rsidR="00547C37">
        <w:rPr>
          <w:bCs/>
          <w:lang w:eastAsia="zh-TW"/>
        </w:rPr>
        <w:t>present Nokia’s</w:t>
      </w:r>
      <w:r w:rsidR="00547C37" w:rsidRPr="00C47611">
        <w:rPr>
          <w:bCs/>
          <w:lang w:eastAsia="zh-TW"/>
        </w:rPr>
        <w:t xml:space="preserve"> view on the </w:t>
      </w:r>
      <w:r w:rsidR="00547C37">
        <w:rPr>
          <w:bCs/>
          <w:lang w:eastAsia="zh-TW"/>
        </w:rPr>
        <w:t>PDSCH requirements of FR2 multi-RX downlink demodulation performance</w:t>
      </w:r>
      <w:r w:rsidR="00547C37" w:rsidRPr="00C47611">
        <w:rPr>
          <w:bCs/>
          <w:lang w:eastAsia="zh-TW"/>
        </w:rPr>
        <w:t>.</w:t>
      </w:r>
    </w:p>
    <w:p w14:paraId="57A74B1C" w14:textId="77777777" w:rsidR="00547C37" w:rsidRDefault="00547C37" w:rsidP="00547C37">
      <w:r>
        <w:t>We have made</w:t>
      </w:r>
      <w:r w:rsidRPr="008C39F7">
        <w:t xml:space="preserve"> following Observations and Proposals </w:t>
      </w:r>
      <w:r>
        <w:t>within this contribution</w:t>
      </w:r>
      <w:r w:rsidRPr="008C39F7">
        <w:t>:</w:t>
      </w:r>
    </w:p>
    <w:p w14:paraId="36A79ED4" w14:textId="77777777" w:rsidR="00A62C0A" w:rsidRDefault="00A62C0A" w:rsidP="00547C37"/>
    <w:p w14:paraId="5E033881" w14:textId="2170EFA1" w:rsidR="00331F15" w:rsidRPr="00A77D69" w:rsidRDefault="00331F15" w:rsidP="00547C37">
      <w:pPr>
        <w:rPr>
          <w:b/>
          <w:bCs/>
          <w:sz w:val="22"/>
          <w:u w:val="single"/>
        </w:rPr>
      </w:pPr>
      <w:r w:rsidRPr="00A77D69">
        <w:rPr>
          <w:b/>
          <w:bCs/>
          <w:sz w:val="22"/>
          <w:u w:val="single"/>
        </w:rPr>
        <w:t xml:space="preserve">Test cases and simulation parameters for </w:t>
      </w:r>
      <w:proofErr w:type="spellStart"/>
      <w:r w:rsidRPr="00A77D69">
        <w:rPr>
          <w:b/>
          <w:bCs/>
          <w:sz w:val="22"/>
          <w:u w:val="single"/>
        </w:rPr>
        <w:t>mDCI</w:t>
      </w:r>
      <w:proofErr w:type="spellEnd"/>
      <w:r w:rsidRPr="00A77D69">
        <w:rPr>
          <w:b/>
          <w:bCs/>
          <w:sz w:val="22"/>
          <w:u w:val="single"/>
        </w:rPr>
        <w:t xml:space="preserve"> fully-</w:t>
      </w:r>
      <w:proofErr w:type="gramStart"/>
      <w:r w:rsidRPr="00A77D69">
        <w:rPr>
          <w:b/>
          <w:bCs/>
          <w:sz w:val="22"/>
          <w:u w:val="single"/>
        </w:rPr>
        <w:t>overlapping</w:t>
      </w:r>
      <w:proofErr w:type="gramEnd"/>
    </w:p>
    <w:p w14:paraId="2CCCC3BF" w14:textId="77777777" w:rsidR="002B2792" w:rsidRDefault="002B2792" w:rsidP="00A77D69">
      <w:pPr>
        <w:pStyle w:val="RAN4Observation"/>
        <w:numPr>
          <w:ilvl w:val="0"/>
          <w:numId w:val="11"/>
        </w:numPr>
        <w:spacing w:after="200"/>
        <w:ind w:left="0" w:firstLine="0"/>
        <w:contextualSpacing w:val="0"/>
      </w:pPr>
      <w:r>
        <w:t>When separate processing is used, crosstalk interference can significantly reduce the demodulation performance for</w:t>
      </w:r>
      <w:r w:rsidRPr="00D53EAF">
        <w:t xml:space="preserve"> </w:t>
      </w:r>
      <w:r>
        <w:t xml:space="preserve">the </w:t>
      </w:r>
      <w:proofErr w:type="spellStart"/>
      <w:r w:rsidRPr="00D53EAF">
        <w:t>mDCI</w:t>
      </w:r>
      <w:proofErr w:type="spellEnd"/>
      <w:r w:rsidRPr="00D53EAF">
        <w:t xml:space="preserve"> </w:t>
      </w:r>
      <w:proofErr w:type="gramStart"/>
      <w:r w:rsidRPr="00D53EAF">
        <w:t>fully-overlapping</w:t>
      </w:r>
      <w:proofErr w:type="gramEnd"/>
      <w:r>
        <w:t xml:space="preserve"> scenario for both </w:t>
      </w:r>
      <w:r w:rsidRPr="00A91A30">
        <w:t xml:space="preserve">1+1 </w:t>
      </w:r>
      <w:r>
        <w:t xml:space="preserve">and 2+2 scenarios already from </w:t>
      </w:r>
      <w:r w:rsidRPr="009831DC">
        <w:t>ρ = -12dB</w:t>
      </w:r>
      <w:r>
        <w:t>.</w:t>
      </w:r>
    </w:p>
    <w:p w14:paraId="2C1759BE" w14:textId="77777777" w:rsidR="002B2792" w:rsidRDefault="002B2792" w:rsidP="00A77D69">
      <w:pPr>
        <w:pStyle w:val="RAN4Observation"/>
        <w:numPr>
          <w:ilvl w:val="0"/>
          <w:numId w:val="11"/>
        </w:numPr>
        <w:ind w:left="0" w:firstLine="0"/>
      </w:pPr>
      <w:r>
        <w:t xml:space="preserve">The simulation results obtained without the added impairments of time and frequency offset and with the addition of corresponding </w:t>
      </w:r>
      <w:r w:rsidRPr="00492BC7">
        <w:t xml:space="preserve">time and frequency offset </w:t>
      </w:r>
      <w:r>
        <w:t xml:space="preserve">combinations </w:t>
      </w:r>
      <w:r w:rsidRPr="00492BC7">
        <w:t xml:space="preserve">of (-0.0625us, 600Hz) </w:t>
      </w:r>
      <w:r>
        <w:t xml:space="preserve">and </w:t>
      </w:r>
      <w:r w:rsidRPr="00492BC7">
        <w:t>(0.25us, 0Hz</w:t>
      </w:r>
      <w:r>
        <w:t xml:space="preserve">) are identical for the agreed simulation configurations of </w:t>
      </w:r>
      <w:proofErr w:type="spellStart"/>
      <w:r w:rsidRPr="00492BC7">
        <w:t>mDCI</w:t>
      </w:r>
      <w:proofErr w:type="spellEnd"/>
      <w:r w:rsidRPr="00492BC7">
        <w:t xml:space="preserve"> </w:t>
      </w:r>
      <w:proofErr w:type="gramStart"/>
      <w:r w:rsidRPr="00492BC7">
        <w:t>fully-overlapping</w:t>
      </w:r>
      <w:proofErr w:type="gramEnd"/>
      <w:r w:rsidRPr="00492BC7">
        <w:t xml:space="preserve"> </w:t>
      </w:r>
      <w:r>
        <w:t xml:space="preserve">Rank 1+1 with MCS17 and </w:t>
      </w:r>
      <w:r w:rsidRPr="00492BC7">
        <w:t xml:space="preserve">Rank </w:t>
      </w:r>
      <w:r>
        <w:t>2</w:t>
      </w:r>
      <w:r w:rsidRPr="00492BC7">
        <w:t>+</w:t>
      </w:r>
      <w:r>
        <w:t>2</w:t>
      </w:r>
      <w:r w:rsidRPr="00492BC7">
        <w:t xml:space="preserve"> with MCS1</w:t>
      </w:r>
      <w:r>
        <w:t>3 using separate processing.</w:t>
      </w:r>
    </w:p>
    <w:p w14:paraId="30414721" w14:textId="77777777" w:rsidR="008D069F" w:rsidRDefault="008D069F" w:rsidP="00A77D69">
      <w:pPr>
        <w:pStyle w:val="RAN4proposal"/>
        <w:numPr>
          <w:ilvl w:val="0"/>
          <w:numId w:val="8"/>
        </w:numPr>
        <w:ind w:left="0" w:firstLine="0"/>
      </w:pPr>
      <w:r>
        <w:t xml:space="preserve">Use the </w:t>
      </w:r>
      <w:r w:rsidRPr="006D2755">
        <w:t>time and frequency offset combination of (-0.0625us, 600Hz)</w:t>
      </w:r>
      <w:r>
        <w:t xml:space="preserve"> for </w:t>
      </w:r>
      <w:proofErr w:type="spellStart"/>
      <w:r w:rsidRPr="002C1F50">
        <w:t>mDCI</w:t>
      </w:r>
      <w:proofErr w:type="spellEnd"/>
      <w:r w:rsidRPr="002C1F50">
        <w:t xml:space="preserve"> </w:t>
      </w:r>
      <w:proofErr w:type="gramStart"/>
      <w:r w:rsidRPr="002C1F50">
        <w:t>fully-overlapping</w:t>
      </w:r>
      <w:proofErr w:type="gramEnd"/>
      <w:r>
        <w:t xml:space="preserve"> simulations.</w:t>
      </w:r>
    </w:p>
    <w:p w14:paraId="535298D9" w14:textId="77777777" w:rsidR="008D069F" w:rsidRPr="001148CC" w:rsidRDefault="008D069F" w:rsidP="00A77D69">
      <w:pPr>
        <w:pStyle w:val="RAN4proposal"/>
        <w:ind w:left="0" w:firstLine="0"/>
      </w:pPr>
      <w:r>
        <w:t xml:space="preserve">Define following test cases for </w:t>
      </w:r>
      <w:proofErr w:type="spellStart"/>
      <w:r w:rsidRPr="002C1F50">
        <w:t>mDCI</w:t>
      </w:r>
      <w:proofErr w:type="spellEnd"/>
      <w:r w:rsidRPr="002C1F50">
        <w:t xml:space="preserve"> </w:t>
      </w:r>
      <w:proofErr w:type="gramStart"/>
      <w:r w:rsidRPr="002C1F50">
        <w:t>fully-overlapping</w:t>
      </w:r>
      <w:proofErr w:type="gramEnd"/>
      <w:r>
        <w:t xml:space="preserve"> scenario with separate processing: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4"/>
        <w:gridCol w:w="710"/>
        <w:gridCol w:w="710"/>
        <w:gridCol w:w="1133"/>
        <w:gridCol w:w="1123"/>
        <w:gridCol w:w="944"/>
        <w:gridCol w:w="1335"/>
        <w:gridCol w:w="1275"/>
        <w:gridCol w:w="941"/>
        <w:gridCol w:w="742"/>
      </w:tblGrid>
      <w:tr w:rsidR="008D069F" w:rsidRPr="00EC2879" w14:paraId="0182437E" w14:textId="77777777">
        <w:trPr>
          <w:trHeight w:val="299"/>
          <w:jc w:val="center"/>
        </w:trPr>
        <w:tc>
          <w:tcPr>
            <w:tcW w:w="366" w:type="pct"/>
            <w:vMerge w:val="restart"/>
            <w:shd w:val="clear" w:color="auto" w:fill="FFFFFF"/>
            <w:vAlign w:val="center"/>
          </w:tcPr>
          <w:p w14:paraId="22BEB133" w14:textId="77777777" w:rsidR="008D069F" w:rsidRPr="00EC2879" w:rsidRDefault="008D069F">
            <w:pPr>
              <w:pStyle w:val="TAH"/>
              <w:rPr>
                <w:rFonts w:ascii="Times New Roman" w:hAnsi="Times New Roman"/>
                <w:sz w:val="20"/>
              </w:rPr>
            </w:pPr>
            <w:r w:rsidRPr="00EC2879">
              <w:rPr>
                <w:rFonts w:ascii="Times New Roman" w:hAnsi="Times New Roman"/>
                <w:sz w:val="20"/>
              </w:rPr>
              <w:lastRenderedPageBreak/>
              <w:t>Test num.</w:t>
            </w:r>
          </w:p>
        </w:tc>
        <w:tc>
          <w:tcPr>
            <w:tcW w:w="738" w:type="pct"/>
            <w:gridSpan w:val="2"/>
            <w:vMerge w:val="restart"/>
            <w:shd w:val="clear" w:color="auto" w:fill="FFFFFF"/>
            <w:vAlign w:val="center"/>
          </w:tcPr>
          <w:p w14:paraId="08A0A861" w14:textId="77777777" w:rsidR="008D069F" w:rsidRPr="00C33AF0" w:rsidRDefault="008D069F">
            <w:pPr>
              <w:pStyle w:val="TAH"/>
              <w:rPr>
                <w:rFonts w:ascii="Times New Roman" w:hAnsi="Times New Roman"/>
                <w:sz w:val="20"/>
                <w:lang w:val="en-US"/>
              </w:rPr>
            </w:pPr>
            <w:r>
              <w:rPr>
                <w:rFonts w:ascii="Times New Roman" w:hAnsi="Times New Roman"/>
                <w:sz w:val="20"/>
                <w:lang w:val="en-US"/>
              </w:rPr>
              <w:t>Layer combination</w:t>
            </w:r>
          </w:p>
        </w:tc>
        <w:tc>
          <w:tcPr>
            <w:tcW w:w="589" w:type="pct"/>
            <w:vMerge w:val="restart"/>
            <w:shd w:val="clear" w:color="auto" w:fill="FFFFFF"/>
            <w:vAlign w:val="center"/>
          </w:tcPr>
          <w:p w14:paraId="16684338" w14:textId="77777777" w:rsidR="008D069F" w:rsidRPr="00EC2879" w:rsidRDefault="008D069F">
            <w:pPr>
              <w:pStyle w:val="TAH"/>
              <w:rPr>
                <w:rFonts w:ascii="Times New Roman" w:hAnsi="Times New Roman"/>
                <w:sz w:val="20"/>
              </w:rPr>
            </w:pPr>
            <w:r w:rsidRPr="00EC2879">
              <w:rPr>
                <w:rFonts w:ascii="Times New Roman" w:hAnsi="Times New Roman"/>
                <w:sz w:val="20"/>
              </w:rPr>
              <w:t>Bandwidth (MHz)</w:t>
            </w:r>
            <w:r w:rsidRPr="00EC2879">
              <w:rPr>
                <w:rFonts w:ascii="Times New Roman" w:hAnsi="Times New Roman"/>
                <w:sz w:val="20"/>
                <w:lang w:eastAsia="zh-CN"/>
              </w:rPr>
              <w:t xml:space="preserve"> </w:t>
            </w:r>
            <w:r w:rsidRPr="00EC2879">
              <w:rPr>
                <w:rFonts w:ascii="Times New Roman" w:hAnsi="Times New Roman"/>
                <w:sz w:val="20"/>
              </w:rPr>
              <w:t>/</w:t>
            </w:r>
            <w:r w:rsidRPr="00EC2879">
              <w:rPr>
                <w:rFonts w:ascii="Times New Roman" w:hAnsi="Times New Roman"/>
                <w:sz w:val="20"/>
                <w:lang w:eastAsia="zh-CN"/>
              </w:rPr>
              <w:t xml:space="preserve"> </w:t>
            </w:r>
            <w:r w:rsidRPr="00EC2879">
              <w:rPr>
                <w:rFonts w:ascii="Times New Roman" w:hAnsi="Times New Roman"/>
                <w:sz w:val="20"/>
              </w:rPr>
              <w:t>Subcarrier spacing</w:t>
            </w:r>
            <w:r w:rsidRPr="00EC2879">
              <w:rPr>
                <w:rFonts w:ascii="Times New Roman" w:hAnsi="Times New Roman"/>
                <w:sz w:val="20"/>
                <w:lang w:eastAsia="zh-CN"/>
              </w:rPr>
              <w:t xml:space="preserve"> </w:t>
            </w:r>
            <w:r w:rsidRPr="00EC2879">
              <w:rPr>
                <w:rFonts w:ascii="Times New Roman" w:hAnsi="Times New Roman"/>
                <w:sz w:val="20"/>
              </w:rPr>
              <w:t>(kHz)</w:t>
            </w:r>
          </w:p>
        </w:tc>
        <w:tc>
          <w:tcPr>
            <w:tcW w:w="584" w:type="pct"/>
            <w:vMerge w:val="restart"/>
            <w:shd w:val="clear" w:color="auto" w:fill="FFFFFF"/>
            <w:vAlign w:val="center"/>
          </w:tcPr>
          <w:p w14:paraId="38E774BD" w14:textId="77777777" w:rsidR="008D069F" w:rsidRPr="00EC2879" w:rsidRDefault="008D069F">
            <w:pPr>
              <w:pStyle w:val="TAH"/>
              <w:rPr>
                <w:rFonts w:ascii="Times New Roman" w:hAnsi="Times New Roman"/>
                <w:sz w:val="20"/>
              </w:rPr>
            </w:pPr>
            <w:r w:rsidRPr="00EC2879">
              <w:rPr>
                <w:rFonts w:ascii="Times New Roman" w:hAnsi="Times New Roman"/>
                <w:sz w:val="20"/>
              </w:rPr>
              <w:t>Modulation format and code rate</w:t>
            </w:r>
          </w:p>
        </w:tc>
        <w:tc>
          <w:tcPr>
            <w:tcW w:w="491" w:type="pct"/>
            <w:vMerge w:val="restart"/>
            <w:shd w:val="clear" w:color="auto" w:fill="FFFFFF"/>
            <w:vAlign w:val="center"/>
          </w:tcPr>
          <w:p w14:paraId="227655BF" w14:textId="77777777" w:rsidR="008D069F" w:rsidRDefault="008D069F">
            <w:pPr>
              <w:pStyle w:val="TAH"/>
              <w:rPr>
                <w:rFonts w:ascii="Times New Roman" w:hAnsi="Times New Roman"/>
                <w:sz w:val="20"/>
              </w:rPr>
            </w:pPr>
            <w:r w:rsidRPr="00EC2879">
              <w:rPr>
                <w:rFonts w:ascii="Times New Roman" w:hAnsi="Times New Roman"/>
                <w:sz w:val="20"/>
              </w:rPr>
              <w:t>Propagation condition</w:t>
            </w:r>
          </w:p>
          <w:p w14:paraId="30C4471F" w14:textId="77777777" w:rsidR="008D069F" w:rsidRPr="00EC2879" w:rsidRDefault="008D069F">
            <w:pPr>
              <w:pStyle w:val="TAH"/>
              <w:rPr>
                <w:rFonts w:ascii="Times New Roman" w:hAnsi="Times New Roman"/>
                <w:sz w:val="20"/>
              </w:rPr>
            </w:pPr>
            <w:r w:rsidRPr="00EC2879">
              <w:rPr>
                <w:rFonts w:ascii="Times New Roman" w:hAnsi="Times New Roman"/>
                <w:sz w:val="20"/>
              </w:rPr>
              <w:t>(Note 1)</w:t>
            </w:r>
          </w:p>
        </w:tc>
        <w:tc>
          <w:tcPr>
            <w:tcW w:w="694" w:type="pct"/>
            <w:vMerge w:val="restart"/>
            <w:shd w:val="clear" w:color="auto" w:fill="FFFFFF"/>
            <w:vAlign w:val="center"/>
          </w:tcPr>
          <w:p w14:paraId="74E935B8" w14:textId="77777777" w:rsidR="008D069F" w:rsidRDefault="008D069F">
            <w:pPr>
              <w:pStyle w:val="TAH"/>
              <w:rPr>
                <w:rFonts w:ascii="Times New Roman" w:hAnsi="Times New Roman"/>
                <w:sz w:val="20"/>
                <w:lang w:eastAsia="zh-CN"/>
              </w:rPr>
            </w:pPr>
            <w:r w:rsidRPr="00EC2879">
              <w:rPr>
                <w:rFonts w:ascii="Times New Roman" w:hAnsi="Times New Roman"/>
                <w:sz w:val="20"/>
              </w:rPr>
              <w:t>Correlation matrix and antenna configuration</w:t>
            </w:r>
          </w:p>
          <w:p w14:paraId="31BEBC4C" w14:textId="77777777" w:rsidR="008D069F" w:rsidRPr="00EC2879" w:rsidRDefault="008D069F">
            <w:pPr>
              <w:pStyle w:val="TAH"/>
              <w:rPr>
                <w:rFonts w:ascii="Times New Roman" w:hAnsi="Times New Roman"/>
                <w:sz w:val="20"/>
              </w:rPr>
            </w:pPr>
            <w:r w:rsidRPr="00EC2879">
              <w:rPr>
                <w:rFonts w:ascii="Times New Roman" w:hAnsi="Times New Roman"/>
                <w:sz w:val="20"/>
              </w:rPr>
              <w:t>(Note 2)</w:t>
            </w:r>
          </w:p>
        </w:tc>
        <w:tc>
          <w:tcPr>
            <w:tcW w:w="663" w:type="pct"/>
            <w:vMerge w:val="restart"/>
            <w:shd w:val="clear" w:color="auto" w:fill="FFFFFF"/>
            <w:vAlign w:val="center"/>
          </w:tcPr>
          <w:p w14:paraId="7D4A6B2D" w14:textId="77777777" w:rsidR="008D069F" w:rsidRPr="00EC2879" w:rsidRDefault="008D069F">
            <w:pPr>
              <w:pStyle w:val="TAH"/>
              <w:rPr>
                <w:rFonts w:ascii="Times New Roman" w:hAnsi="Times New Roman"/>
                <w:sz w:val="20"/>
              </w:rPr>
            </w:pPr>
            <w:r w:rsidRPr="00EC2879">
              <w:rPr>
                <w:rFonts w:ascii="Times New Roman" w:hAnsi="Times New Roman"/>
                <w:sz w:val="20"/>
              </w:rPr>
              <w:t>Time offest and frequency offset</w:t>
            </w:r>
          </w:p>
        </w:tc>
        <w:tc>
          <w:tcPr>
            <w:tcW w:w="875" w:type="pct"/>
            <w:gridSpan w:val="2"/>
            <w:shd w:val="clear" w:color="auto" w:fill="FFFFFF"/>
            <w:vAlign w:val="center"/>
          </w:tcPr>
          <w:p w14:paraId="2AFE86B3" w14:textId="77777777" w:rsidR="008D069F" w:rsidRPr="00EC2879" w:rsidRDefault="008D069F">
            <w:pPr>
              <w:pStyle w:val="TAH"/>
              <w:rPr>
                <w:rFonts w:ascii="Times New Roman" w:hAnsi="Times New Roman"/>
                <w:sz w:val="20"/>
              </w:rPr>
            </w:pPr>
            <w:r w:rsidRPr="00EC2879">
              <w:rPr>
                <w:rFonts w:ascii="Times New Roman" w:hAnsi="Times New Roman"/>
                <w:sz w:val="20"/>
              </w:rPr>
              <w:t>Reference value</w:t>
            </w:r>
          </w:p>
        </w:tc>
      </w:tr>
      <w:tr w:rsidR="008D069F" w:rsidRPr="00EC2879" w14:paraId="39190457" w14:textId="77777777">
        <w:trPr>
          <w:trHeight w:val="299"/>
          <w:jc w:val="center"/>
        </w:trPr>
        <w:tc>
          <w:tcPr>
            <w:tcW w:w="366" w:type="pct"/>
            <w:vMerge/>
            <w:shd w:val="clear" w:color="auto" w:fill="FFFFFF"/>
            <w:vAlign w:val="center"/>
          </w:tcPr>
          <w:p w14:paraId="7D63F0AB" w14:textId="77777777" w:rsidR="008D069F" w:rsidRPr="00EC2879" w:rsidRDefault="008D069F">
            <w:pPr>
              <w:pStyle w:val="TAH"/>
              <w:rPr>
                <w:rFonts w:ascii="Times New Roman" w:hAnsi="Times New Roman"/>
                <w:sz w:val="20"/>
              </w:rPr>
            </w:pPr>
          </w:p>
        </w:tc>
        <w:tc>
          <w:tcPr>
            <w:tcW w:w="738" w:type="pct"/>
            <w:gridSpan w:val="2"/>
            <w:vMerge/>
            <w:shd w:val="clear" w:color="auto" w:fill="FFFFFF"/>
            <w:vAlign w:val="center"/>
          </w:tcPr>
          <w:p w14:paraId="7E14BD4A" w14:textId="77777777" w:rsidR="008D069F" w:rsidRPr="00EC2879" w:rsidRDefault="008D069F">
            <w:pPr>
              <w:pStyle w:val="TAH"/>
              <w:rPr>
                <w:rFonts w:ascii="Times New Roman" w:hAnsi="Times New Roman"/>
                <w:sz w:val="20"/>
              </w:rPr>
            </w:pPr>
          </w:p>
        </w:tc>
        <w:tc>
          <w:tcPr>
            <w:tcW w:w="589" w:type="pct"/>
            <w:vMerge/>
            <w:shd w:val="clear" w:color="auto" w:fill="FFFFFF"/>
            <w:vAlign w:val="center"/>
          </w:tcPr>
          <w:p w14:paraId="7CAEBE49" w14:textId="77777777" w:rsidR="008D069F" w:rsidRPr="00EC2879" w:rsidRDefault="008D069F">
            <w:pPr>
              <w:pStyle w:val="TAH"/>
              <w:rPr>
                <w:rFonts w:ascii="Times New Roman" w:hAnsi="Times New Roman"/>
                <w:sz w:val="20"/>
              </w:rPr>
            </w:pPr>
          </w:p>
        </w:tc>
        <w:tc>
          <w:tcPr>
            <w:tcW w:w="584" w:type="pct"/>
            <w:vMerge/>
            <w:shd w:val="clear" w:color="auto" w:fill="FFFFFF"/>
          </w:tcPr>
          <w:p w14:paraId="56C6E0D7" w14:textId="77777777" w:rsidR="008D069F" w:rsidRPr="00EC2879" w:rsidRDefault="008D069F">
            <w:pPr>
              <w:pStyle w:val="TAH"/>
              <w:rPr>
                <w:rFonts w:ascii="Times New Roman" w:hAnsi="Times New Roman"/>
                <w:sz w:val="20"/>
              </w:rPr>
            </w:pPr>
          </w:p>
        </w:tc>
        <w:tc>
          <w:tcPr>
            <w:tcW w:w="491" w:type="pct"/>
            <w:vMerge/>
            <w:shd w:val="clear" w:color="auto" w:fill="FFFFFF"/>
            <w:vAlign w:val="center"/>
          </w:tcPr>
          <w:p w14:paraId="26AC8EB8" w14:textId="77777777" w:rsidR="008D069F" w:rsidRPr="00EC2879" w:rsidRDefault="008D069F">
            <w:pPr>
              <w:pStyle w:val="TAH"/>
              <w:rPr>
                <w:rFonts w:ascii="Times New Roman" w:hAnsi="Times New Roman"/>
                <w:sz w:val="20"/>
              </w:rPr>
            </w:pPr>
          </w:p>
        </w:tc>
        <w:tc>
          <w:tcPr>
            <w:tcW w:w="694" w:type="pct"/>
            <w:vMerge/>
            <w:shd w:val="clear" w:color="auto" w:fill="FFFFFF"/>
            <w:vAlign w:val="center"/>
          </w:tcPr>
          <w:p w14:paraId="44EBF0ED" w14:textId="77777777" w:rsidR="008D069F" w:rsidRPr="00EC2879" w:rsidRDefault="008D069F">
            <w:pPr>
              <w:pStyle w:val="TAH"/>
              <w:rPr>
                <w:rFonts w:ascii="Times New Roman" w:hAnsi="Times New Roman"/>
                <w:sz w:val="20"/>
              </w:rPr>
            </w:pPr>
          </w:p>
        </w:tc>
        <w:tc>
          <w:tcPr>
            <w:tcW w:w="663" w:type="pct"/>
            <w:vMerge/>
            <w:shd w:val="clear" w:color="auto" w:fill="FFFFFF"/>
          </w:tcPr>
          <w:p w14:paraId="2A8683E6" w14:textId="77777777" w:rsidR="008D069F" w:rsidRPr="00EC2879" w:rsidRDefault="008D069F">
            <w:pPr>
              <w:pStyle w:val="TAH"/>
              <w:rPr>
                <w:rFonts w:ascii="Times New Roman" w:hAnsi="Times New Roman"/>
                <w:sz w:val="20"/>
              </w:rPr>
            </w:pPr>
          </w:p>
        </w:tc>
        <w:tc>
          <w:tcPr>
            <w:tcW w:w="489" w:type="pct"/>
            <w:shd w:val="clear" w:color="auto" w:fill="FFFFFF"/>
            <w:vAlign w:val="center"/>
          </w:tcPr>
          <w:p w14:paraId="057ED331" w14:textId="77777777" w:rsidR="008D069F" w:rsidRPr="00EC2879" w:rsidRDefault="008D069F">
            <w:pPr>
              <w:pStyle w:val="TAH"/>
              <w:rPr>
                <w:rFonts w:ascii="Times New Roman" w:hAnsi="Times New Roman"/>
                <w:sz w:val="20"/>
              </w:rPr>
            </w:pPr>
            <w:r w:rsidRPr="00EC2879">
              <w:rPr>
                <w:rFonts w:ascii="Times New Roman" w:hAnsi="Times New Roman"/>
                <w:sz w:val="20"/>
              </w:rPr>
              <w:t>Fraction of maximum throughput (%)</w:t>
            </w:r>
          </w:p>
        </w:tc>
        <w:tc>
          <w:tcPr>
            <w:tcW w:w="386" w:type="pct"/>
            <w:shd w:val="clear" w:color="auto" w:fill="FFFFFF"/>
            <w:vAlign w:val="center"/>
          </w:tcPr>
          <w:p w14:paraId="6D78C0F6" w14:textId="77777777" w:rsidR="008D069F" w:rsidRDefault="008D069F">
            <w:pPr>
              <w:pStyle w:val="TAH"/>
              <w:rPr>
                <w:rFonts w:ascii="Times New Roman" w:hAnsi="Times New Roman"/>
                <w:sz w:val="20"/>
              </w:rPr>
            </w:pPr>
            <w:r w:rsidRPr="00EC2879">
              <w:rPr>
                <w:rFonts w:ascii="Times New Roman" w:hAnsi="Times New Roman"/>
                <w:sz w:val="20"/>
              </w:rPr>
              <w:t>SNR (dB)</w:t>
            </w:r>
          </w:p>
          <w:p w14:paraId="4C8F861E" w14:textId="77777777" w:rsidR="008D069F" w:rsidRPr="00EC2879" w:rsidRDefault="008D069F">
            <w:pPr>
              <w:pStyle w:val="TAH"/>
              <w:rPr>
                <w:rFonts w:ascii="Times New Roman" w:hAnsi="Times New Roman"/>
                <w:sz w:val="20"/>
              </w:rPr>
            </w:pPr>
            <w:r w:rsidRPr="00EC2879">
              <w:rPr>
                <w:rFonts w:ascii="Times New Roman" w:hAnsi="Times New Roman"/>
                <w:sz w:val="20"/>
              </w:rPr>
              <w:t>(Note 3)</w:t>
            </w:r>
          </w:p>
        </w:tc>
      </w:tr>
      <w:tr w:rsidR="008D069F" w:rsidRPr="00EC2879" w14:paraId="3202D633" w14:textId="77777777">
        <w:trPr>
          <w:trHeight w:val="151"/>
          <w:jc w:val="center"/>
        </w:trPr>
        <w:tc>
          <w:tcPr>
            <w:tcW w:w="366" w:type="pct"/>
            <w:shd w:val="clear" w:color="auto" w:fill="FFFFFF"/>
            <w:vAlign w:val="center"/>
          </w:tcPr>
          <w:p w14:paraId="0FC85679" w14:textId="77777777" w:rsidR="008D069F" w:rsidRPr="00EC2879" w:rsidRDefault="008D069F">
            <w:pPr>
              <w:pStyle w:val="TAC"/>
              <w:rPr>
                <w:rFonts w:ascii="Times New Roman" w:hAnsi="Times New Roman"/>
                <w:b/>
                <w:sz w:val="20"/>
              </w:rPr>
            </w:pPr>
            <w:r w:rsidRPr="00EC2879">
              <w:rPr>
                <w:rFonts w:ascii="Times New Roman" w:hAnsi="Times New Roman"/>
                <w:b/>
                <w:sz w:val="20"/>
              </w:rPr>
              <w:t>1-1</w:t>
            </w:r>
          </w:p>
        </w:tc>
        <w:tc>
          <w:tcPr>
            <w:tcW w:w="738" w:type="pct"/>
            <w:gridSpan w:val="2"/>
            <w:shd w:val="clear" w:color="auto" w:fill="FFFFFF"/>
            <w:vAlign w:val="center"/>
          </w:tcPr>
          <w:p w14:paraId="13AA23C5" w14:textId="77777777" w:rsidR="008D069F" w:rsidRPr="00EC2879" w:rsidRDefault="008D069F">
            <w:pPr>
              <w:pStyle w:val="TAC"/>
              <w:rPr>
                <w:rFonts w:ascii="Times New Roman" w:hAnsi="Times New Roman"/>
                <w:b/>
                <w:sz w:val="20"/>
                <w:lang w:val="en-US"/>
              </w:rPr>
            </w:pPr>
            <w:r>
              <w:rPr>
                <w:rFonts w:ascii="Times New Roman" w:hAnsi="Times New Roman"/>
                <w:b/>
                <w:sz w:val="20"/>
                <w:lang w:val="en-US"/>
              </w:rPr>
              <w:t>Rank 1+1</w:t>
            </w:r>
          </w:p>
        </w:tc>
        <w:tc>
          <w:tcPr>
            <w:tcW w:w="589" w:type="pct"/>
            <w:shd w:val="clear" w:color="auto" w:fill="FFFFFF"/>
            <w:vAlign w:val="center"/>
          </w:tcPr>
          <w:p w14:paraId="012AFECF" w14:textId="77777777" w:rsidR="008D069F" w:rsidRPr="00EC2879" w:rsidRDefault="008D069F">
            <w:pPr>
              <w:pStyle w:val="TAC"/>
              <w:rPr>
                <w:rFonts w:ascii="Times New Roman" w:hAnsi="Times New Roman"/>
                <w:b/>
                <w:sz w:val="20"/>
              </w:rPr>
            </w:pPr>
            <w:r w:rsidRPr="00EC2879">
              <w:rPr>
                <w:rFonts w:ascii="Times New Roman" w:hAnsi="Times New Roman"/>
                <w:b/>
                <w:sz w:val="20"/>
              </w:rPr>
              <w:t>100 / 120</w:t>
            </w:r>
          </w:p>
        </w:tc>
        <w:tc>
          <w:tcPr>
            <w:tcW w:w="584" w:type="pct"/>
            <w:shd w:val="clear" w:color="auto" w:fill="FFFFFF"/>
            <w:vAlign w:val="center"/>
          </w:tcPr>
          <w:p w14:paraId="697DEE30" w14:textId="77777777" w:rsidR="008D069F" w:rsidRPr="00EC2879" w:rsidRDefault="008D069F">
            <w:pPr>
              <w:pStyle w:val="TAC"/>
              <w:rPr>
                <w:rFonts w:ascii="Times New Roman" w:hAnsi="Times New Roman"/>
                <w:b/>
                <w:sz w:val="20"/>
              </w:rPr>
            </w:pPr>
            <w:r w:rsidRPr="00EC2879">
              <w:rPr>
                <w:rFonts w:ascii="Times New Roman" w:hAnsi="Times New Roman"/>
                <w:b/>
                <w:sz w:val="20"/>
              </w:rPr>
              <w:t>64QAM, 0.43</w:t>
            </w:r>
          </w:p>
        </w:tc>
        <w:tc>
          <w:tcPr>
            <w:tcW w:w="491" w:type="pct"/>
            <w:shd w:val="clear" w:color="auto" w:fill="FFFFFF"/>
            <w:vAlign w:val="center"/>
          </w:tcPr>
          <w:p w14:paraId="1F27A0FA" w14:textId="77777777" w:rsidR="008D069F" w:rsidRPr="00EC2879" w:rsidRDefault="008D069F">
            <w:pPr>
              <w:pStyle w:val="TAC"/>
              <w:rPr>
                <w:rFonts w:ascii="Times New Roman" w:hAnsi="Times New Roman"/>
                <w:b/>
                <w:sz w:val="20"/>
              </w:rPr>
            </w:pPr>
            <w:r w:rsidRPr="00EC2879">
              <w:rPr>
                <w:rFonts w:ascii="Times New Roman" w:hAnsi="Times New Roman"/>
                <w:b/>
                <w:sz w:val="20"/>
              </w:rPr>
              <w:t>TDLA30-75</w:t>
            </w:r>
          </w:p>
        </w:tc>
        <w:tc>
          <w:tcPr>
            <w:tcW w:w="694" w:type="pct"/>
            <w:shd w:val="clear" w:color="auto" w:fill="FFFFFF"/>
            <w:vAlign w:val="center"/>
          </w:tcPr>
          <w:p w14:paraId="4E574739" w14:textId="77777777" w:rsidR="008D069F" w:rsidRPr="003A46EB" w:rsidRDefault="008D069F">
            <w:pPr>
              <w:pStyle w:val="TAC"/>
              <w:rPr>
                <w:rFonts w:ascii="Times New Roman" w:hAnsi="Times New Roman"/>
                <w:b/>
                <w:sz w:val="20"/>
                <w:lang w:val="en-US" w:eastAsia="zh-CN"/>
              </w:rPr>
            </w:pPr>
            <w:r w:rsidRPr="00EC2879">
              <w:rPr>
                <w:rFonts w:ascii="Times New Roman" w:hAnsi="Times New Roman"/>
                <w:b/>
                <w:sz w:val="20"/>
              </w:rPr>
              <w:t xml:space="preserve">2x2 XPL </w:t>
            </w:r>
          </w:p>
          <w:p w14:paraId="05543C96" w14:textId="77777777" w:rsidR="008D069F" w:rsidRPr="009940C5" w:rsidRDefault="008D069F">
            <w:pPr>
              <w:pStyle w:val="TAC"/>
              <w:rPr>
                <w:rFonts w:ascii="Times New Roman" w:hAnsi="Times New Roman"/>
                <w:b/>
                <w:sz w:val="20"/>
                <w:lang w:val="en-US"/>
              </w:rPr>
            </w:pPr>
            <w:r>
              <w:rPr>
                <w:rFonts w:ascii="Times New Roman" w:hAnsi="Times New Roman"/>
                <w:b/>
                <w:sz w:val="20"/>
                <w:lang w:val="en-US"/>
              </w:rPr>
              <w:t>(</w:t>
            </w:r>
            <w:r w:rsidRPr="00EC2879">
              <w:rPr>
                <w:rFonts w:ascii="Times New Roman" w:hAnsi="Times New Roman"/>
                <w:b/>
                <w:sz w:val="20"/>
              </w:rPr>
              <w:t>ρ = -12dB</w:t>
            </w:r>
            <w:r>
              <w:rPr>
                <w:rFonts w:ascii="Times New Roman" w:hAnsi="Times New Roman"/>
                <w:b/>
                <w:sz w:val="20"/>
                <w:lang w:val="en-US"/>
              </w:rPr>
              <w:t>)</w:t>
            </w:r>
          </w:p>
        </w:tc>
        <w:tc>
          <w:tcPr>
            <w:tcW w:w="663" w:type="pct"/>
            <w:shd w:val="clear" w:color="auto" w:fill="FFFFFF"/>
            <w:vAlign w:val="center"/>
          </w:tcPr>
          <w:p w14:paraId="0BA50908" w14:textId="77777777" w:rsidR="008D069F" w:rsidRPr="00EC2879" w:rsidRDefault="008D069F">
            <w:pPr>
              <w:pStyle w:val="TAC"/>
              <w:rPr>
                <w:rFonts w:ascii="Times New Roman" w:hAnsi="Times New Roman"/>
                <w:b/>
                <w:sz w:val="20"/>
              </w:rPr>
            </w:pPr>
            <w:r w:rsidRPr="00EC2879">
              <w:rPr>
                <w:rFonts w:ascii="Times New Roman" w:hAnsi="Times New Roman"/>
                <w:b/>
                <w:sz w:val="20"/>
              </w:rPr>
              <w:t>(-0.0625us, 600Hz)</w:t>
            </w:r>
          </w:p>
        </w:tc>
        <w:tc>
          <w:tcPr>
            <w:tcW w:w="489" w:type="pct"/>
            <w:shd w:val="clear" w:color="auto" w:fill="FFFFFF"/>
            <w:vAlign w:val="center"/>
          </w:tcPr>
          <w:p w14:paraId="555836C5" w14:textId="77777777" w:rsidR="008D069F" w:rsidRPr="00EC2879" w:rsidRDefault="008D069F">
            <w:pPr>
              <w:pStyle w:val="TAC"/>
              <w:rPr>
                <w:rFonts w:ascii="Times New Roman" w:hAnsi="Times New Roman"/>
                <w:b/>
                <w:sz w:val="20"/>
              </w:rPr>
            </w:pPr>
            <w:r w:rsidRPr="00EC2879">
              <w:rPr>
                <w:rFonts w:ascii="Times New Roman" w:hAnsi="Times New Roman"/>
                <w:b/>
                <w:sz w:val="20"/>
              </w:rPr>
              <w:t>70</w:t>
            </w:r>
          </w:p>
        </w:tc>
        <w:tc>
          <w:tcPr>
            <w:tcW w:w="386" w:type="pct"/>
            <w:shd w:val="clear" w:color="auto" w:fill="FFFFFF"/>
            <w:vAlign w:val="center"/>
          </w:tcPr>
          <w:p w14:paraId="343A0C9E" w14:textId="77777777" w:rsidR="008D069F" w:rsidRPr="00EC2879" w:rsidRDefault="008D069F">
            <w:pPr>
              <w:pStyle w:val="TAC"/>
              <w:rPr>
                <w:rFonts w:ascii="Times New Roman" w:hAnsi="Times New Roman"/>
                <w:b/>
                <w:sz w:val="20"/>
                <w:lang w:eastAsia="zh-CN"/>
              </w:rPr>
            </w:pPr>
            <w:r w:rsidRPr="00EC2879">
              <w:rPr>
                <w:rFonts w:ascii="Times New Roman" w:hAnsi="Times New Roman"/>
                <w:b/>
                <w:sz w:val="20"/>
              </w:rPr>
              <w:t>TBD</w:t>
            </w:r>
          </w:p>
        </w:tc>
      </w:tr>
      <w:tr w:rsidR="008D069F" w:rsidRPr="00EC2879" w14:paraId="6D755D1D" w14:textId="77777777">
        <w:trPr>
          <w:trHeight w:val="151"/>
          <w:jc w:val="center"/>
        </w:trPr>
        <w:tc>
          <w:tcPr>
            <w:tcW w:w="366" w:type="pct"/>
            <w:shd w:val="clear" w:color="auto" w:fill="FFFFFF"/>
            <w:vAlign w:val="center"/>
          </w:tcPr>
          <w:p w14:paraId="31E04356" w14:textId="77777777" w:rsidR="008D069F" w:rsidRPr="00EC2879" w:rsidRDefault="008D069F">
            <w:pPr>
              <w:pStyle w:val="TAC"/>
              <w:rPr>
                <w:rFonts w:ascii="Times New Roman" w:hAnsi="Times New Roman"/>
                <w:b/>
                <w:sz w:val="20"/>
              </w:rPr>
            </w:pPr>
            <w:r w:rsidRPr="00EC2879">
              <w:rPr>
                <w:rFonts w:ascii="Times New Roman" w:hAnsi="Times New Roman"/>
                <w:b/>
                <w:sz w:val="20"/>
              </w:rPr>
              <w:t>1-</w:t>
            </w:r>
            <w:r>
              <w:rPr>
                <w:rFonts w:ascii="Times New Roman" w:hAnsi="Times New Roman" w:hint="eastAsia"/>
                <w:b/>
                <w:sz w:val="20"/>
                <w:lang w:eastAsia="zh-CN"/>
              </w:rPr>
              <w:t>2</w:t>
            </w:r>
          </w:p>
        </w:tc>
        <w:tc>
          <w:tcPr>
            <w:tcW w:w="738" w:type="pct"/>
            <w:gridSpan w:val="2"/>
            <w:shd w:val="clear" w:color="auto" w:fill="FFFFFF"/>
            <w:vAlign w:val="center"/>
          </w:tcPr>
          <w:p w14:paraId="038407CC" w14:textId="77777777" w:rsidR="008D069F" w:rsidRPr="00EC2879" w:rsidRDefault="008D069F">
            <w:pPr>
              <w:pStyle w:val="TAC"/>
              <w:rPr>
                <w:rFonts w:ascii="Times New Roman" w:hAnsi="Times New Roman"/>
                <w:b/>
                <w:sz w:val="20"/>
                <w:lang w:val="en-US"/>
              </w:rPr>
            </w:pPr>
            <w:r>
              <w:rPr>
                <w:rFonts w:ascii="Times New Roman" w:hAnsi="Times New Roman"/>
                <w:b/>
                <w:sz w:val="20"/>
                <w:lang w:val="en-US"/>
              </w:rPr>
              <w:t>Rank 2+2</w:t>
            </w:r>
          </w:p>
        </w:tc>
        <w:tc>
          <w:tcPr>
            <w:tcW w:w="589" w:type="pct"/>
            <w:shd w:val="clear" w:color="auto" w:fill="FFFFFF"/>
            <w:vAlign w:val="center"/>
          </w:tcPr>
          <w:p w14:paraId="7B2BD082" w14:textId="77777777" w:rsidR="008D069F" w:rsidRPr="00EC2879" w:rsidRDefault="008D069F">
            <w:pPr>
              <w:pStyle w:val="TAC"/>
              <w:rPr>
                <w:rFonts w:ascii="Times New Roman" w:hAnsi="Times New Roman"/>
                <w:b/>
                <w:sz w:val="20"/>
              </w:rPr>
            </w:pPr>
            <w:r w:rsidRPr="00EC2879">
              <w:rPr>
                <w:rFonts w:ascii="Times New Roman" w:hAnsi="Times New Roman"/>
                <w:b/>
                <w:sz w:val="20"/>
              </w:rPr>
              <w:t>100 / 120</w:t>
            </w:r>
          </w:p>
        </w:tc>
        <w:tc>
          <w:tcPr>
            <w:tcW w:w="584" w:type="pct"/>
            <w:shd w:val="clear" w:color="auto" w:fill="FFFFFF"/>
            <w:vAlign w:val="center"/>
          </w:tcPr>
          <w:p w14:paraId="5AEAFC4B" w14:textId="77777777" w:rsidR="008D069F" w:rsidRPr="00EC2879" w:rsidRDefault="008D069F">
            <w:pPr>
              <w:pStyle w:val="TAC"/>
              <w:rPr>
                <w:rFonts w:ascii="Times New Roman" w:hAnsi="Times New Roman"/>
                <w:b/>
                <w:sz w:val="20"/>
              </w:rPr>
            </w:pPr>
            <w:r w:rsidRPr="00EC2879">
              <w:rPr>
                <w:rFonts w:ascii="Times New Roman" w:hAnsi="Times New Roman"/>
                <w:b/>
                <w:sz w:val="20"/>
              </w:rPr>
              <w:t>16QAM, 0.48</w:t>
            </w:r>
          </w:p>
        </w:tc>
        <w:tc>
          <w:tcPr>
            <w:tcW w:w="491" w:type="pct"/>
            <w:shd w:val="clear" w:color="auto" w:fill="FFFFFF"/>
            <w:vAlign w:val="center"/>
          </w:tcPr>
          <w:p w14:paraId="03DDA6D6" w14:textId="77777777" w:rsidR="008D069F" w:rsidRPr="00EC2879" w:rsidRDefault="008D069F">
            <w:pPr>
              <w:pStyle w:val="TAC"/>
              <w:rPr>
                <w:rFonts w:ascii="Times New Roman" w:hAnsi="Times New Roman"/>
                <w:b/>
                <w:sz w:val="20"/>
              </w:rPr>
            </w:pPr>
            <w:r w:rsidRPr="00EC2879">
              <w:rPr>
                <w:rFonts w:ascii="Times New Roman" w:hAnsi="Times New Roman"/>
                <w:b/>
                <w:sz w:val="20"/>
              </w:rPr>
              <w:t>TDLA30-75</w:t>
            </w:r>
          </w:p>
        </w:tc>
        <w:tc>
          <w:tcPr>
            <w:tcW w:w="694" w:type="pct"/>
            <w:shd w:val="clear" w:color="auto" w:fill="FFFFFF"/>
            <w:vAlign w:val="center"/>
          </w:tcPr>
          <w:p w14:paraId="69560E32" w14:textId="77777777" w:rsidR="008D069F" w:rsidRPr="009C7B34" w:rsidRDefault="008D069F">
            <w:pPr>
              <w:pStyle w:val="TAC"/>
              <w:rPr>
                <w:rFonts w:ascii="Times New Roman" w:hAnsi="Times New Roman"/>
                <w:b/>
                <w:sz w:val="20"/>
                <w:lang w:val="en-US" w:eastAsia="zh-CN"/>
              </w:rPr>
            </w:pPr>
            <w:r w:rsidRPr="00EC2879">
              <w:rPr>
                <w:rFonts w:ascii="Times New Roman" w:hAnsi="Times New Roman"/>
                <w:b/>
                <w:sz w:val="20"/>
              </w:rPr>
              <w:t xml:space="preserve">2x2 XPL </w:t>
            </w:r>
          </w:p>
          <w:p w14:paraId="256B85AF" w14:textId="77777777" w:rsidR="008D069F" w:rsidRPr="00EC2879" w:rsidRDefault="008D069F">
            <w:pPr>
              <w:pStyle w:val="TAC"/>
              <w:rPr>
                <w:rFonts w:ascii="Times New Roman" w:hAnsi="Times New Roman"/>
                <w:b/>
                <w:sz w:val="20"/>
              </w:rPr>
            </w:pPr>
            <w:r>
              <w:rPr>
                <w:rFonts w:ascii="Times New Roman" w:hAnsi="Times New Roman"/>
                <w:b/>
                <w:sz w:val="20"/>
                <w:lang w:val="en-US"/>
              </w:rPr>
              <w:t>(</w:t>
            </w:r>
            <w:r w:rsidRPr="00EC2879">
              <w:rPr>
                <w:rFonts w:ascii="Times New Roman" w:hAnsi="Times New Roman"/>
                <w:b/>
                <w:sz w:val="20"/>
              </w:rPr>
              <w:t>ρ = -12dB</w:t>
            </w:r>
            <w:r>
              <w:rPr>
                <w:rFonts w:ascii="Times New Roman" w:hAnsi="Times New Roman"/>
                <w:b/>
                <w:sz w:val="20"/>
                <w:lang w:val="en-US"/>
              </w:rPr>
              <w:t>)</w:t>
            </w:r>
          </w:p>
        </w:tc>
        <w:tc>
          <w:tcPr>
            <w:tcW w:w="663" w:type="pct"/>
            <w:shd w:val="clear" w:color="auto" w:fill="FFFFFF"/>
            <w:vAlign w:val="center"/>
          </w:tcPr>
          <w:p w14:paraId="28F4452B" w14:textId="77777777" w:rsidR="008D069F" w:rsidRPr="00EC2879" w:rsidRDefault="008D069F">
            <w:pPr>
              <w:pStyle w:val="TAC"/>
              <w:rPr>
                <w:rFonts w:ascii="Times New Roman" w:hAnsi="Times New Roman"/>
                <w:b/>
                <w:sz w:val="20"/>
              </w:rPr>
            </w:pPr>
            <w:r w:rsidRPr="00EC2879">
              <w:rPr>
                <w:rFonts w:ascii="Times New Roman" w:hAnsi="Times New Roman"/>
                <w:b/>
                <w:sz w:val="20"/>
              </w:rPr>
              <w:t>(-0.0625us, 600Hz)</w:t>
            </w:r>
          </w:p>
        </w:tc>
        <w:tc>
          <w:tcPr>
            <w:tcW w:w="489" w:type="pct"/>
            <w:shd w:val="clear" w:color="auto" w:fill="FFFFFF"/>
            <w:vAlign w:val="center"/>
          </w:tcPr>
          <w:p w14:paraId="3E0E5E1C" w14:textId="77777777" w:rsidR="008D069F" w:rsidRPr="00EC2879" w:rsidRDefault="008D069F">
            <w:pPr>
              <w:pStyle w:val="TAC"/>
              <w:rPr>
                <w:rFonts w:ascii="Times New Roman" w:hAnsi="Times New Roman"/>
                <w:b/>
                <w:sz w:val="20"/>
              </w:rPr>
            </w:pPr>
            <w:r w:rsidRPr="00EC2879">
              <w:rPr>
                <w:rFonts w:ascii="Times New Roman" w:hAnsi="Times New Roman"/>
                <w:b/>
                <w:sz w:val="20"/>
              </w:rPr>
              <w:t>70</w:t>
            </w:r>
          </w:p>
        </w:tc>
        <w:tc>
          <w:tcPr>
            <w:tcW w:w="386" w:type="pct"/>
            <w:shd w:val="clear" w:color="auto" w:fill="FFFFFF"/>
            <w:vAlign w:val="center"/>
          </w:tcPr>
          <w:p w14:paraId="483D29B2" w14:textId="77777777" w:rsidR="008D069F" w:rsidRPr="00EC2879" w:rsidRDefault="008D069F">
            <w:pPr>
              <w:pStyle w:val="TAC"/>
              <w:rPr>
                <w:rFonts w:ascii="Times New Roman" w:hAnsi="Times New Roman"/>
                <w:b/>
                <w:sz w:val="20"/>
              </w:rPr>
            </w:pPr>
            <w:r w:rsidRPr="00EC2879">
              <w:rPr>
                <w:rFonts w:ascii="Times New Roman" w:hAnsi="Times New Roman"/>
                <w:b/>
                <w:sz w:val="20"/>
              </w:rPr>
              <w:t>TBD</w:t>
            </w:r>
          </w:p>
        </w:tc>
      </w:tr>
      <w:tr w:rsidR="008D069F" w:rsidRPr="00EC2879" w14:paraId="7A9D698A" w14:textId="77777777">
        <w:trPr>
          <w:trHeight w:val="151"/>
          <w:jc w:val="center"/>
        </w:trPr>
        <w:tc>
          <w:tcPr>
            <w:tcW w:w="735" w:type="pct"/>
            <w:gridSpan w:val="2"/>
            <w:shd w:val="clear" w:color="auto" w:fill="FFFFFF"/>
          </w:tcPr>
          <w:p w14:paraId="4A821E5E" w14:textId="77777777" w:rsidR="008D069F" w:rsidRPr="00EC2879" w:rsidRDefault="008D069F">
            <w:pPr>
              <w:pStyle w:val="TAN"/>
              <w:rPr>
                <w:rFonts w:ascii="Times New Roman" w:eastAsia="SimSun" w:hAnsi="Times New Roman" w:cs="Times New Roman"/>
                <w:b/>
                <w:sz w:val="20"/>
                <w:szCs w:val="20"/>
              </w:rPr>
            </w:pPr>
          </w:p>
        </w:tc>
        <w:tc>
          <w:tcPr>
            <w:tcW w:w="4265" w:type="pct"/>
            <w:gridSpan w:val="8"/>
            <w:shd w:val="clear" w:color="auto" w:fill="FFFFFF"/>
            <w:vAlign w:val="center"/>
          </w:tcPr>
          <w:p w14:paraId="7CD3C74C" w14:textId="77777777" w:rsidR="008D069F" w:rsidRPr="00EC2879" w:rsidRDefault="008D069F">
            <w:pPr>
              <w:pStyle w:val="TAN"/>
              <w:rPr>
                <w:rFonts w:ascii="Times New Roman" w:eastAsia="SimSun" w:hAnsi="Times New Roman" w:cs="Times New Roman"/>
                <w:b/>
                <w:sz w:val="20"/>
                <w:szCs w:val="20"/>
              </w:rPr>
            </w:pPr>
            <w:r w:rsidRPr="00EC2879">
              <w:rPr>
                <w:rFonts w:ascii="Times New Roman" w:eastAsia="SimSun" w:hAnsi="Times New Roman" w:cs="Times New Roman"/>
                <w:b/>
                <w:sz w:val="20"/>
                <w:szCs w:val="20"/>
              </w:rPr>
              <w:t>Note 1:</w:t>
            </w:r>
            <w:r w:rsidRPr="00EC2879">
              <w:rPr>
                <w:rFonts w:ascii="Times New Roman" w:hAnsi="Times New Roman" w:cs="Times New Roman"/>
                <w:b/>
                <w:sz w:val="20"/>
                <w:szCs w:val="20"/>
              </w:rPr>
              <w:tab/>
            </w:r>
            <w:r w:rsidRPr="00EC2879">
              <w:rPr>
                <w:rFonts w:ascii="Times New Roman" w:eastAsia="SimSun" w:hAnsi="Times New Roman" w:cs="Times New Roman"/>
                <w:b/>
                <w:sz w:val="20"/>
                <w:szCs w:val="20"/>
              </w:rPr>
              <w:t xml:space="preserve">The propagation conditions apply to each of </w:t>
            </w:r>
            <w:proofErr w:type="spellStart"/>
            <w:r w:rsidRPr="00EC2879">
              <w:rPr>
                <w:rFonts w:ascii="Times New Roman" w:eastAsia="SimSun" w:hAnsi="Times New Roman" w:cs="Times New Roman"/>
                <w:b/>
                <w:sz w:val="20"/>
                <w:szCs w:val="20"/>
              </w:rPr>
              <w:t>TRxP</w:t>
            </w:r>
            <w:proofErr w:type="spellEnd"/>
            <w:r w:rsidRPr="00EC2879">
              <w:rPr>
                <w:rFonts w:ascii="Times New Roman" w:eastAsia="SimSun" w:hAnsi="Times New Roman" w:cs="Times New Roman"/>
                <w:b/>
                <w:sz w:val="20"/>
                <w:szCs w:val="20"/>
              </w:rPr>
              <w:t xml:space="preserve"> #1 and </w:t>
            </w:r>
            <w:proofErr w:type="spellStart"/>
            <w:r w:rsidRPr="00EC2879">
              <w:rPr>
                <w:rFonts w:ascii="Times New Roman" w:eastAsia="SimSun" w:hAnsi="Times New Roman" w:cs="Times New Roman"/>
                <w:b/>
                <w:sz w:val="20"/>
                <w:szCs w:val="20"/>
              </w:rPr>
              <w:t>TRxP</w:t>
            </w:r>
            <w:proofErr w:type="spellEnd"/>
            <w:r w:rsidRPr="00EC2879">
              <w:rPr>
                <w:rFonts w:ascii="Times New Roman" w:eastAsia="SimSun" w:hAnsi="Times New Roman" w:cs="Times New Roman"/>
                <w:b/>
                <w:sz w:val="20"/>
                <w:szCs w:val="20"/>
              </w:rPr>
              <w:t xml:space="preserve"> #2 and are statistically independent</w:t>
            </w:r>
          </w:p>
          <w:p w14:paraId="6391B5EE" w14:textId="77777777" w:rsidR="008D069F" w:rsidRPr="00EC2879" w:rsidRDefault="008D069F">
            <w:pPr>
              <w:pStyle w:val="TAN"/>
              <w:rPr>
                <w:rFonts w:ascii="Times New Roman" w:eastAsia="SimSun" w:hAnsi="Times New Roman" w:cs="Times New Roman"/>
                <w:b/>
                <w:sz w:val="20"/>
                <w:szCs w:val="20"/>
              </w:rPr>
            </w:pPr>
            <w:r w:rsidRPr="00EC2879">
              <w:rPr>
                <w:rFonts w:ascii="Times New Roman" w:eastAsia="SimSun" w:hAnsi="Times New Roman" w:cs="Times New Roman"/>
                <w:b/>
                <w:sz w:val="20"/>
                <w:szCs w:val="20"/>
              </w:rPr>
              <w:t>Note 2:</w:t>
            </w:r>
            <w:r w:rsidRPr="00EC2879">
              <w:rPr>
                <w:rFonts w:ascii="Times New Roman" w:hAnsi="Times New Roman" w:cs="Times New Roman"/>
                <w:b/>
                <w:sz w:val="20"/>
                <w:szCs w:val="20"/>
              </w:rPr>
              <w:tab/>
            </w:r>
            <w:r w:rsidRPr="00EC2879">
              <w:rPr>
                <w:rFonts w:ascii="Times New Roman" w:eastAsia="SimSun" w:hAnsi="Times New Roman" w:cs="Times New Roman"/>
                <w:b/>
                <w:sz w:val="20"/>
                <w:szCs w:val="20"/>
              </w:rPr>
              <w:t>Correlation matrix and antenna configuration parameters apply as defined in B.2.5</w:t>
            </w:r>
          </w:p>
          <w:p w14:paraId="67FD4719" w14:textId="77777777" w:rsidR="008D069F" w:rsidRPr="00EC2879" w:rsidRDefault="008D069F">
            <w:pPr>
              <w:pStyle w:val="TAN"/>
              <w:rPr>
                <w:rFonts w:ascii="Times New Roman" w:eastAsia="SimSun" w:hAnsi="Times New Roman" w:cs="Times New Roman"/>
                <w:b/>
                <w:sz w:val="20"/>
                <w:szCs w:val="20"/>
              </w:rPr>
            </w:pPr>
            <w:r w:rsidRPr="00EC2879">
              <w:rPr>
                <w:rFonts w:ascii="Times New Roman" w:eastAsia="SimSun" w:hAnsi="Times New Roman" w:cs="Times New Roman"/>
                <w:b/>
                <w:sz w:val="20"/>
                <w:szCs w:val="20"/>
              </w:rPr>
              <w:t>Note 3:</w:t>
            </w:r>
            <w:r w:rsidRPr="00EC2879">
              <w:rPr>
                <w:rFonts w:ascii="Times New Roman" w:hAnsi="Times New Roman" w:cs="Times New Roman"/>
                <w:b/>
                <w:sz w:val="20"/>
                <w:szCs w:val="20"/>
              </w:rPr>
              <w:tab/>
            </w:r>
            <w:r w:rsidRPr="00EC2879">
              <w:rPr>
                <w:rFonts w:ascii="Times New Roman" w:eastAsia="SimSun" w:hAnsi="Times New Roman" w:cs="Times New Roman"/>
                <w:b/>
                <w:sz w:val="20"/>
                <w:szCs w:val="20"/>
              </w:rPr>
              <w:t xml:space="preserve">SNR corresponds to SNR of </w:t>
            </w:r>
            <w:proofErr w:type="spellStart"/>
            <w:r w:rsidRPr="00EC2879">
              <w:rPr>
                <w:rFonts w:ascii="Times New Roman" w:eastAsia="SimSun" w:hAnsi="Times New Roman" w:cs="Times New Roman"/>
                <w:b/>
                <w:sz w:val="20"/>
                <w:szCs w:val="20"/>
              </w:rPr>
              <w:t>TRxP</w:t>
            </w:r>
            <w:proofErr w:type="spellEnd"/>
            <w:r w:rsidRPr="00EC2879">
              <w:rPr>
                <w:rFonts w:ascii="Times New Roman" w:eastAsia="SimSun" w:hAnsi="Times New Roman" w:cs="Times New Roman"/>
                <w:b/>
                <w:sz w:val="20"/>
                <w:szCs w:val="20"/>
              </w:rPr>
              <w:t xml:space="preserve"> #1 and </w:t>
            </w:r>
            <w:proofErr w:type="spellStart"/>
            <w:r w:rsidRPr="00EC2879">
              <w:rPr>
                <w:rFonts w:ascii="Times New Roman" w:eastAsia="SimSun" w:hAnsi="Times New Roman" w:cs="Times New Roman"/>
                <w:b/>
                <w:sz w:val="20"/>
                <w:szCs w:val="20"/>
              </w:rPr>
              <w:t>TRxP</w:t>
            </w:r>
            <w:proofErr w:type="spellEnd"/>
            <w:r w:rsidRPr="00EC2879">
              <w:rPr>
                <w:rFonts w:ascii="Times New Roman" w:eastAsia="SimSun" w:hAnsi="Times New Roman" w:cs="Times New Roman"/>
                <w:b/>
                <w:sz w:val="20"/>
                <w:szCs w:val="20"/>
              </w:rPr>
              <w:t xml:space="preserve"> #2 as defined in 4.4.2</w:t>
            </w:r>
          </w:p>
        </w:tc>
      </w:tr>
    </w:tbl>
    <w:p w14:paraId="03E6BCB6" w14:textId="77777777" w:rsidR="008D069F" w:rsidRDefault="008D069F" w:rsidP="008D069F"/>
    <w:p w14:paraId="1432EE4A" w14:textId="77777777" w:rsidR="008D069F" w:rsidRDefault="008D069F" w:rsidP="00A77D69">
      <w:pPr>
        <w:pStyle w:val="RAN4proposal"/>
      </w:pPr>
      <w:r>
        <w:t xml:space="preserve">Define the following test cases for </w:t>
      </w:r>
      <w:proofErr w:type="spellStart"/>
      <w:r>
        <w:t>mDCI</w:t>
      </w:r>
      <w:proofErr w:type="spellEnd"/>
      <w:r>
        <w:t xml:space="preserve"> </w:t>
      </w:r>
      <w:proofErr w:type="gramStart"/>
      <w:r>
        <w:t>fully-overlapping</w:t>
      </w:r>
      <w:proofErr w:type="gramEnd"/>
      <w:r>
        <w:t xml:space="preserve"> scenario with joint processing: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4"/>
        <w:gridCol w:w="710"/>
        <w:gridCol w:w="710"/>
        <w:gridCol w:w="1133"/>
        <w:gridCol w:w="1123"/>
        <w:gridCol w:w="944"/>
        <w:gridCol w:w="1335"/>
        <w:gridCol w:w="1275"/>
        <w:gridCol w:w="941"/>
        <w:gridCol w:w="742"/>
      </w:tblGrid>
      <w:tr w:rsidR="008D069F" w:rsidRPr="00EC2879" w14:paraId="17EE83E8" w14:textId="77777777">
        <w:trPr>
          <w:trHeight w:val="299"/>
          <w:jc w:val="center"/>
        </w:trPr>
        <w:tc>
          <w:tcPr>
            <w:tcW w:w="366" w:type="pct"/>
            <w:vMerge w:val="restart"/>
            <w:shd w:val="clear" w:color="auto" w:fill="FFFFFF"/>
            <w:vAlign w:val="center"/>
          </w:tcPr>
          <w:p w14:paraId="00EC58F0" w14:textId="77777777" w:rsidR="008D069F" w:rsidRPr="00EC2879" w:rsidRDefault="008D069F">
            <w:pPr>
              <w:pStyle w:val="TAH"/>
              <w:rPr>
                <w:rFonts w:ascii="Times New Roman" w:hAnsi="Times New Roman"/>
                <w:sz w:val="20"/>
              </w:rPr>
            </w:pPr>
            <w:r w:rsidRPr="00EC2879">
              <w:rPr>
                <w:rFonts w:ascii="Times New Roman" w:hAnsi="Times New Roman"/>
                <w:sz w:val="20"/>
              </w:rPr>
              <w:t>Test num.</w:t>
            </w:r>
          </w:p>
        </w:tc>
        <w:tc>
          <w:tcPr>
            <w:tcW w:w="738" w:type="pct"/>
            <w:gridSpan w:val="2"/>
            <w:vMerge w:val="restart"/>
            <w:shd w:val="clear" w:color="auto" w:fill="FFFFFF"/>
            <w:vAlign w:val="center"/>
          </w:tcPr>
          <w:p w14:paraId="061CB0AE" w14:textId="77777777" w:rsidR="008D069F" w:rsidRPr="00EC2879" w:rsidRDefault="008D069F">
            <w:pPr>
              <w:pStyle w:val="TAH"/>
              <w:rPr>
                <w:rFonts w:ascii="Times New Roman" w:hAnsi="Times New Roman"/>
                <w:sz w:val="20"/>
              </w:rPr>
            </w:pPr>
            <w:r>
              <w:rPr>
                <w:rFonts w:ascii="Times New Roman" w:hAnsi="Times New Roman"/>
                <w:sz w:val="20"/>
                <w:lang w:val="en-US"/>
              </w:rPr>
              <w:t>Layer combination</w:t>
            </w:r>
          </w:p>
        </w:tc>
        <w:tc>
          <w:tcPr>
            <w:tcW w:w="589" w:type="pct"/>
            <w:vMerge w:val="restart"/>
            <w:shd w:val="clear" w:color="auto" w:fill="FFFFFF"/>
            <w:vAlign w:val="center"/>
          </w:tcPr>
          <w:p w14:paraId="15B2AD40" w14:textId="77777777" w:rsidR="008D069F" w:rsidRPr="00EC2879" w:rsidRDefault="008D069F">
            <w:pPr>
              <w:pStyle w:val="TAH"/>
              <w:rPr>
                <w:rFonts w:ascii="Times New Roman" w:hAnsi="Times New Roman"/>
                <w:sz w:val="20"/>
              </w:rPr>
            </w:pPr>
            <w:r w:rsidRPr="00EC2879">
              <w:rPr>
                <w:rFonts w:ascii="Times New Roman" w:hAnsi="Times New Roman"/>
                <w:sz w:val="20"/>
              </w:rPr>
              <w:t>Bandwidth (MHz)</w:t>
            </w:r>
            <w:r w:rsidRPr="00EC2879">
              <w:rPr>
                <w:rFonts w:ascii="Times New Roman" w:hAnsi="Times New Roman"/>
                <w:sz w:val="20"/>
                <w:lang w:eastAsia="zh-CN"/>
              </w:rPr>
              <w:t xml:space="preserve"> </w:t>
            </w:r>
            <w:r w:rsidRPr="00EC2879">
              <w:rPr>
                <w:rFonts w:ascii="Times New Roman" w:hAnsi="Times New Roman"/>
                <w:sz w:val="20"/>
              </w:rPr>
              <w:t>/</w:t>
            </w:r>
            <w:r w:rsidRPr="00EC2879">
              <w:rPr>
                <w:rFonts w:ascii="Times New Roman" w:hAnsi="Times New Roman"/>
                <w:sz w:val="20"/>
                <w:lang w:eastAsia="zh-CN"/>
              </w:rPr>
              <w:t xml:space="preserve"> </w:t>
            </w:r>
            <w:r w:rsidRPr="00EC2879">
              <w:rPr>
                <w:rFonts w:ascii="Times New Roman" w:hAnsi="Times New Roman"/>
                <w:sz w:val="20"/>
              </w:rPr>
              <w:t>Subcarrier spacing</w:t>
            </w:r>
            <w:r w:rsidRPr="00EC2879">
              <w:rPr>
                <w:rFonts w:ascii="Times New Roman" w:hAnsi="Times New Roman"/>
                <w:sz w:val="20"/>
                <w:lang w:eastAsia="zh-CN"/>
              </w:rPr>
              <w:t xml:space="preserve"> </w:t>
            </w:r>
            <w:r w:rsidRPr="00EC2879">
              <w:rPr>
                <w:rFonts w:ascii="Times New Roman" w:hAnsi="Times New Roman"/>
                <w:sz w:val="20"/>
              </w:rPr>
              <w:t>(kHz)</w:t>
            </w:r>
          </w:p>
        </w:tc>
        <w:tc>
          <w:tcPr>
            <w:tcW w:w="584" w:type="pct"/>
            <w:vMerge w:val="restart"/>
            <w:shd w:val="clear" w:color="auto" w:fill="FFFFFF"/>
            <w:vAlign w:val="center"/>
          </w:tcPr>
          <w:p w14:paraId="02AD2B68" w14:textId="77777777" w:rsidR="008D069F" w:rsidRPr="00EC2879" w:rsidRDefault="008D069F">
            <w:pPr>
              <w:pStyle w:val="TAH"/>
              <w:rPr>
                <w:rFonts w:ascii="Times New Roman" w:hAnsi="Times New Roman"/>
                <w:sz w:val="20"/>
              </w:rPr>
            </w:pPr>
            <w:r w:rsidRPr="00EC2879">
              <w:rPr>
                <w:rFonts w:ascii="Times New Roman" w:hAnsi="Times New Roman"/>
                <w:sz w:val="20"/>
              </w:rPr>
              <w:t>Modulation format and code rate</w:t>
            </w:r>
          </w:p>
        </w:tc>
        <w:tc>
          <w:tcPr>
            <w:tcW w:w="491" w:type="pct"/>
            <w:vMerge w:val="restart"/>
            <w:shd w:val="clear" w:color="auto" w:fill="FFFFFF"/>
            <w:vAlign w:val="center"/>
          </w:tcPr>
          <w:p w14:paraId="4866DD00" w14:textId="77777777" w:rsidR="008D069F" w:rsidRDefault="008D069F">
            <w:pPr>
              <w:pStyle w:val="TAH"/>
              <w:rPr>
                <w:rFonts w:ascii="Times New Roman" w:hAnsi="Times New Roman"/>
                <w:sz w:val="20"/>
              </w:rPr>
            </w:pPr>
            <w:r w:rsidRPr="00EC2879">
              <w:rPr>
                <w:rFonts w:ascii="Times New Roman" w:hAnsi="Times New Roman"/>
                <w:sz w:val="20"/>
              </w:rPr>
              <w:t>Propagation condition</w:t>
            </w:r>
          </w:p>
          <w:p w14:paraId="2D391915" w14:textId="77777777" w:rsidR="008D069F" w:rsidRPr="00EC2879" w:rsidRDefault="008D069F">
            <w:pPr>
              <w:pStyle w:val="TAH"/>
              <w:rPr>
                <w:rFonts w:ascii="Times New Roman" w:hAnsi="Times New Roman"/>
                <w:sz w:val="20"/>
              </w:rPr>
            </w:pPr>
            <w:r w:rsidRPr="00EC2879">
              <w:rPr>
                <w:rFonts w:ascii="Times New Roman" w:hAnsi="Times New Roman"/>
                <w:sz w:val="20"/>
              </w:rPr>
              <w:t>(Note 1)</w:t>
            </w:r>
          </w:p>
        </w:tc>
        <w:tc>
          <w:tcPr>
            <w:tcW w:w="694" w:type="pct"/>
            <w:vMerge w:val="restart"/>
            <w:shd w:val="clear" w:color="auto" w:fill="FFFFFF"/>
            <w:vAlign w:val="center"/>
          </w:tcPr>
          <w:p w14:paraId="028413A6" w14:textId="77777777" w:rsidR="008D069F" w:rsidRDefault="008D069F">
            <w:pPr>
              <w:pStyle w:val="TAH"/>
              <w:rPr>
                <w:rFonts w:ascii="Times New Roman" w:hAnsi="Times New Roman"/>
                <w:sz w:val="20"/>
                <w:lang w:eastAsia="zh-CN"/>
              </w:rPr>
            </w:pPr>
            <w:r w:rsidRPr="00EC2879">
              <w:rPr>
                <w:rFonts w:ascii="Times New Roman" w:hAnsi="Times New Roman"/>
                <w:sz w:val="20"/>
              </w:rPr>
              <w:t>Correlation matrix and antenna configuration</w:t>
            </w:r>
          </w:p>
          <w:p w14:paraId="1FF272B1" w14:textId="77777777" w:rsidR="008D069F" w:rsidRPr="00EC2879" w:rsidRDefault="008D069F">
            <w:pPr>
              <w:pStyle w:val="TAH"/>
              <w:rPr>
                <w:rFonts w:ascii="Times New Roman" w:hAnsi="Times New Roman"/>
                <w:sz w:val="20"/>
              </w:rPr>
            </w:pPr>
            <w:r w:rsidRPr="00EC2879">
              <w:rPr>
                <w:rFonts w:ascii="Times New Roman" w:hAnsi="Times New Roman"/>
                <w:sz w:val="20"/>
              </w:rPr>
              <w:t>(Note 2)</w:t>
            </w:r>
          </w:p>
        </w:tc>
        <w:tc>
          <w:tcPr>
            <w:tcW w:w="663" w:type="pct"/>
            <w:vMerge w:val="restart"/>
            <w:shd w:val="clear" w:color="auto" w:fill="FFFFFF"/>
            <w:vAlign w:val="center"/>
          </w:tcPr>
          <w:p w14:paraId="3326AA4C" w14:textId="77777777" w:rsidR="008D069F" w:rsidRPr="00EC2879" w:rsidRDefault="008D069F">
            <w:pPr>
              <w:pStyle w:val="TAH"/>
              <w:rPr>
                <w:rFonts w:ascii="Times New Roman" w:hAnsi="Times New Roman"/>
                <w:sz w:val="20"/>
              </w:rPr>
            </w:pPr>
            <w:r w:rsidRPr="00EC2879">
              <w:rPr>
                <w:rFonts w:ascii="Times New Roman" w:hAnsi="Times New Roman"/>
                <w:sz w:val="20"/>
              </w:rPr>
              <w:t>Time offest and frequency offset</w:t>
            </w:r>
          </w:p>
        </w:tc>
        <w:tc>
          <w:tcPr>
            <w:tcW w:w="875" w:type="pct"/>
            <w:gridSpan w:val="2"/>
            <w:shd w:val="clear" w:color="auto" w:fill="FFFFFF"/>
            <w:vAlign w:val="center"/>
          </w:tcPr>
          <w:p w14:paraId="6D6006B7" w14:textId="77777777" w:rsidR="008D069F" w:rsidRPr="00EC2879" w:rsidRDefault="008D069F">
            <w:pPr>
              <w:pStyle w:val="TAH"/>
              <w:rPr>
                <w:rFonts w:ascii="Times New Roman" w:hAnsi="Times New Roman"/>
                <w:sz w:val="20"/>
              </w:rPr>
            </w:pPr>
            <w:r w:rsidRPr="00EC2879">
              <w:rPr>
                <w:rFonts w:ascii="Times New Roman" w:hAnsi="Times New Roman"/>
                <w:sz w:val="20"/>
              </w:rPr>
              <w:t>Reference value</w:t>
            </w:r>
          </w:p>
        </w:tc>
      </w:tr>
      <w:tr w:rsidR="008D069F" w:rsidRPr="00EC2879" w14:paraId="688C0433" w14:textId="77777777">
        <w:trPr>
          <w:trHeight w:val="299"/>
          <w:jc w:val="center"/>
        </w:trPr>
        <w:tc>
          <w:tcPr>
            <w:tcW w:w="366" w:type="pct"/>
            <w:vMerge/>
            <w:shd w:val="clear" w:color="auto" w:fill="FFFFFF"/>
            <w:vAlign w:val="center"/>
          </w:tcPr>
          <w:p w14:paraId="344724A3" w14:textId="77777777" w:rsidR="008D069F" w:rsidRPr="00EC2879" w:rsidRDefault="008D069F">
            <w:pPr>
              <w:pStyle w:val="TAH"/>
              <w:rPr>
                <w:rFonts w:ascii="Times New Roman" w:hAnsi="Times New Roman"/>
                <w:sz w:val="20"/>
              </w:rPr>
            </w:pPr>
          </w:p>
        </w:tc>
        <w:tc>
          <w:tcPr>
            <w:tcW w:w="738" w:type="pct"/>
            <w:gridSpan w:val="2"/>
            <w:vMerge/>
            <w:shd w:val="clear" w:color="auto" w:fill="FFFFFF"/>
            <w:vAlign w:val="center"/>
          </w:tcPr>
          <w:p w14:paraId="28555463" w14:textId="77777777" w:rsidR="008D069F" w:rsidRPr="00EC2879" w:rsidRDefault="008D069F">
            <w:pPr>
              <w:pStyle w:val="TAH"/>
              <w:rPr>
                <w:rFonts w:ascii="Times New Roman" w:hAnsi="Times New Roman"/>
                <w:sz w:val="20"/>
              </w:rPr>
            </w:pPr>
          </w:p>
        </w:tc>
        <w:tc>
          <w:tcPr>
            <w:tcW w:w="589" w:type="pct"/>
            <w:vMerge/>
            <w:shd w:val="clear" w:color="auto" w:fill="FFFFFF"/>
            <w:vAlign w:val="center"/>
          </w:tcPr>
          <w:p w14:paraId="6C932544" w14:textId="77777777" w:rsidR="008D069F" w:rsidRPr="00EC2879" w:rsidRDefault="008D069F">
            <w:pPr>
              <w:pStyle w:val="TAH"/>
              <w:rPr>
                <w:rFonts w:ascii="Times New Roman" w:hAnsi="Times New Roman"/>
                <w:sz w:val="20"/>
              </w:rPr>
            </w:pPr>
          </w:p>
        </w:tc>
        <w:tc>
          <w:tcPr>
            <w:tcW w:w="584" w:type="pct"/>
            <w:vMerge/>
            <w:shd w:val="clear" w:color="auto" w:fill="FFFFFF"/>
          </w:tcPr>
          <w:p w14:paraId="64099098" w14:textId="77777777" w:rsidR="008D069F" w:rsidRPr="00EC2879" w:rsidRDefault="008D069F">
            <w:pPr>
              <w:pStyle w:val="TAH"/>
              <w:rPr>
                <w:rFonts w:ascii="Times New Roman" w:hAnsi="Times New Roman"/>
                <w:sz w:val="20"/>
              </w:rPr>
            </w:pPr>
          </w:p>
        </w:tc>
        <w:tc>
          <w:tcPr>
            <w:tcW w:w="491" w:type="pct"/>
            <w:vMerge/>
            <w:shd w:val="clear" w:color="auto" w:fill="FFFFFF"/>
            <w:vAlign w:val="center"/>
          </w:tcPr>
          <w:p w14:paraId="5DFD10D3" w14:textId="77777777" w:rsidR="008D069F" w:rsidRPr="00EC2879" w:rsidRDefault="008D069F">
            <w:pPr>
              <w:pStyle w:val="TAH"/>
              <w:rPr>
                <w:rFonts w:ascii="Times New Roman" w:hAnsi="Times New Roman"/>
                <w:sz w:val="20"/>
              </w:rPr>
            </w:pPr>
          </w:p>
        </w:tc>
        <w:tc>
          <w:tcPr>
            <w:tcW w:w="694" w:type="pct"/>
            <w:vMerge/>
            <w:shd w:val="clear" w:color="auto" w:fill="FFFFFF"/>
            <w:vAlign w:val="center"/>
          </w:tcPr>
          <w:p w14:paraId="507B6749" w14:textId="77777777" w:rsidR="008D069F" w:rsidRPr="00EC2879" w:rsidRDefault="008D069F">
            <w:pPr>
              <w:pStyle w:val="TAH"/>
              <w:rPr>
                <w:rFonts w:ascii="Times New Roman" w:hAnsi="Times New Roman"/>
                <w:sz w:val="20"/>
              </w:rPr>
            </w:pPr>
          </w:p>
        </w:tc>
        <w:tc>
          <w:tcPr>
            <w:tcW w:w="663" w:type="pct"/>
            <w:vMerge/>
            <w:shd w:val="clear" w:color="auto" w:fill="FFFFFF"/>
          </w:tcPr>
          <w:p w14:paraId="2936464B" w14:textId="77777777" w:rsidR="008D069F" w:rsidRPr="00EC2879" w:rsidRDefault="008D069F">
            <w:pPr>
              <w:pStyle w:val="TAH"/>
              <w:rPr>
                <w:rFonts w:ascii="Times New Roman" w:hAnsi="Times New Roman"/>
                <w:sz w:val="20"/>
              </w:rPr>
            </w:pPr>
          </w:p>
        </w:tc>
        <w:tc>
          <w:tcPr>
            <w:tcW w:w="489" w:type="pct"/>
            <w:shd w:val="clear" w:color="auto" w:fill="FFFFFF"/>
            <w:vAlign w:val="center"/>
          </w:tcPr>
          <w:p w14:paraId="22337EDE" w14:textId="77777777" w:rsidR="008D069F" w:rsidRPr="00EC2879" w:rsidRDefault="008D069F">
            <w:pPr>
              <w:pStyle w:val="TAH"/>
              <w:rPr>
                <w:rFonts w:ascii="Times New Roman" w:hAnsi="Times New Roman"/>
                <w:sz w:val="20"/>
              </w:rPr>
            </w:pPr>
            <w:r w:rsidRPr="00EC2879">
              <w:rPr>
                <w:rFonts w:ascii="Times New Roman" w:hAnsi="Times New Roman"/>
                <w:sz w:val="20"/>
              </w:rPr>
              <w:t>Fraction of maximum throughput (%)</w:t>
            </w:r>
          </w:p>
        </w:tc>
        <w:tc>
          <w:tcPr>
            <w:tcW w:w="386" w:type="pct"/>
            <w:shd w:val="clear" w:color="auto" w:fill="FFFFFF"/>
            <w:vAlign w:val="center"/>
          </w:tcPr>
          <w:p w14:paraId="2C96D966" w14:textId="77777777" w:rsidR="008D069F" w:rsidRDefault="008D069F">
            <w:pPr>
              <w:pStyle w:val="TAH"/>
              <w:rPr>
                <w:rFonts w:ascii="Times New Roman" w:hAnsi="Times New Roman"/>
                <w:sz w:val="20"/>
              </w:rPr>
            </w:pPr>
            <w:r w:rsidRPr="00EC2879">
              <w:rPr>
                <w:rFonts w:ascii="Times New Roman" w:hAnsi="Times New Roman"/>
                <w:sz w:val="20"/>
              </w:rPr>
              <w:t>SNR (dB)</w:t>
            </w:r>
          </w:p>
          <w:p w14:paraId="321EF439" w14:textId="77777777" w:rsidR="008D069F" w:rsidRPr="00EC2879" w:rsidRDefault="008D069F">
            <w:pPr>
              <w:pStyle w:val="TAH"/>
              <w:rPr>
                <w:rFonts w:ascii="Times New Roman" w:hAnsi="Times New Roman"/>
                <w:sz w:val="20"/>
              </w:rPr>
            </w:pPr>
            <w:r w:rsidRPr="00EC2879">
              <w:rPr>
                <w:rFonts w:ascii="Times New Roman" w:hAnsi="Times New Roman"/>
                <w:sz w:val="20"/>
              </w:rPr>
              <w:t>(Note 3)</w:t>
            </w:r>
          </w:p>
        </w:tc>
      </w:tr>
      <w:tr w:rsidR="008D069F" w:rsidRPr="00EC2879" w14:paraId="0BB6F867" w14:textId="77777777">
        <w:trPr>
          <w:trHeight w:val="151"/>
          <w:jc w:val="center"/>
        </w:trPr>
        <w:tc>
          <w:tcPr>
            <w:tcW w:w="366" w:type="pct"/>
            <w:shd w:val="clear" w:color="auto" w:fill="FFFFFF"/>
            <w:vAlign w:val="center"/>
          </w:tcPr>
          <w:p w14:paraId="5E89FC08" w14:textId="77777777" w:rsidR="008D069F" w:rsidRPr="00C33AF0" w:rsidRDefault="008D069F">
            <w:pPr>
              <w:pStyle w:val="TAC"/>
              <w:rPr>
                <w:rFonts w:ascii="Times New Roman" w:hAnsi="Times New Roman"/>
                <w:b/>
                <w:sz w:val="20"/>
                <w:lang w:val="en-US"/>
              </w:rPr>
            </w:pPr>
            <w:r w:rsidRPr="00EC2879">
              <w:rPr>
                <w:rFonts w:ascii="Times New Roman" w:hAnsi="Times New Roman"/>
                <w:b/>
                <w:sz w:val="20"/>
              </w:rPr>
              <w:t>1-</w:t>
            </w:r>
            <w:r>
              <w:rPr>
                <w:rFonts w:ascii="Times New Roman" w:hAnsi="Times New Roman"/>
                <w:b/>
                <w:sz w:val="20"/>
                <w:lang w:val="en-US"/>
              </w:rPr>
              <w:t>3</w:t>
            </w:r>
          </w:p>
        </w:tc>
        <w:tc>
          <w:tcPr>
            <w:tcW w:w="738" w:type="pct"/>
            <w:gridSpan w:val="2"/>
            <w:shd w:val="clear" w:color="auto" w:fill="FFFFFF"/>
            <w:vAlign w:val="center"/>
          </w:tcPr>
          <w:p w14:paraId="6E96A122" w14:textId="77777777" w:rsidR="008D069F" w:rsidRPr="00EC2879" w:rsidRDefault="008D069F">
            <w:pPr>
              <w:pStyle w:val="TAC"/>
              <w:rPr>
                <w:rFonts w:ascii="Times New Roman" w:hAnsi="Times New Roman"/>
                <w:b/>
                <w:sz w:val="20"/>
                <w:lang w:val="en-US"/>
              </w:rPr>
            </w:pPr>
            <w:r>
              <w:rPr>
                <w:rFonts w:ascii="Times New Roman" w:hAnsi="Times New Roman"/>
                <w:b/>
                <w:sz w:val="20"/>
                <w:lang w:val="en-US"/>
              </w:rPr>
              <w:t>Rank 1+1</w:t>
            </w:r>
          </w:p>
        </w:tc>
        <w:tc>
          <w:tcPr>
            <w:tcW w:w="589" w:type="pct"/>
            <w:shd w:val="clear" w:color="auto" w:fill="FFFFFF"/>
            <w:vAlign w:val="center"/>
          </w:tcPr>
          <w:p w14:paraId="23B09A93" w14:textId="77777777" w:rsidR="008D069F" w:rsidRPr="00EC2879" w:rsidRDefault="008D069F">
            <w:pPr>
              <w:pStyle w:val="TAC"/>
              <w:rPr>
                <w:rFonts w:ascii="Times New Roman" w:hAnsi="Times New Roman"/>
                <w:b/>
                <w:sz w:val="20"/>
              </w:rPr>
            </w:pPr>
            <w:r w:rsidRPr="00EC2879">
              <w:rPr>
                <w:rFonts w:ascii="Times New Roman" w:hAnsi="Times New Roman"/>
                <w:b/>
                <w:sz w:val="20"/>
              </w:rPr>
              <w:t>100 / 120</w:t>
            </w:r>
          </w:p>
        </w:tc>
        <w:tc>
          <w:tcPr>
            <w:tcW w:w="584" w:type="pct"/>
            <w:shd w:val="clear" w:color="auto" w:fill="FFFFFF"/>
            <w:vAlign w:val="center"/>
          </w:tcPr>
          <w:p w14:paraId="4926D1BE" w14:textId="77777777" w:rsidR="008D069F" w:rsidRPr="00EC2879" w:rsidRDefault="008D069F">
            <w:pPr>
              <w:pStyle w:val="TAC"/>
              <w:rPr>
                <w:rFonts w:ascii="Times New Roman" w:hAnsi="Times New Roman"/>
                <w:b/>
                <w:sz w:val="20"/>
              </w:rPr>
            </w:pPr>
            <w:r w:rsidRPr="00EC2879">
              <w:rPr>
                <w:rFonts w:ascii="Times New Roman" w:hAnsi="Times New Roman"/>
                <w:b/>
                <w:sz w:val="20"/>
              </w:rPr>
              <w:t>64QAM, 0.43</w:t>
            </w:r>
          </w:p>
        </w:tc>
        <w:tc>
          <w:tcPr>
            <w:tcW w:w="491" w:type="pct"/>
            <w:shd w:val="clear" w:color="auto" w:fill="FFFFFF"/>
            <w:vAlign w:val="center"/>
          </w:tcPr>
          <w:p w14:paraId="714945C7" w14:textId="77777777" w:rsidR="008D069F" w:rsidRPr="00EC2879" w:rsidRDefault="008D069F">
            <w:pPr>
              <w:pStyle w:val="TAC"/>
              <w:rPr>
                <w:rFonts w:ascii="Times New Roman" w:hAnsi="Times New Roman"/>
                <w:b/>
                <w:sz w:val="20"/>
              </w:rPr>
            </w:pPr>
            <w:r w:rsidRPr="00EC2879">
              <w:rPr>
                <w:rFonts w:ascii="Times New Roman" w:hAnsi="Times New Roman"/>
                <w:b/>
                <w:sz w:val="20"/>
              </w:rPr>
              <w:t>TDLA30-75</w:t>
            </w:r>
          </w:p>
        </w:tc>
        <w:tc>
          <w:tcPr>
            <w:tcW w:w="694" w:type="pct"/>
            <w:shd w:val="clear" w:color="auto" w:fill="FFFFFF"/>
            <w:vAlign w:val="center"/>
          </w:tcPr>
          <w:p w14:paraId="2306E8BE" w14:textId="77777777" w:rsidR="008D069F" w:rsidRPr="003A46EB" w:rsidRDefault="008D069F">
            <w:pPr>
              <w:pStyle w:val="TAC"/>
              <w:rPr>
                <w:rFonts w:ascii="Times New Roman" w:hAnsi="Times New Roman"/>
                <w:b/>
                <w:sz w:val="20"/>
                <w:lang w:val="en-US" w:eastAsia="zh-CN"/>
              </w:rPr>
            </w:pPr>
            <w:r w:rsidRPr="00EC2879">
              <w:rPr>
                <w:rFonts w:ascii="Times New Roman" w:hAnsi="Times New Roman"/>
                <w:b/>
                <w:sz w:val="20"/>
              </w:rPr>
              <w:t xml:space="preserve">2x2 XPL </w:t>
            </w:r>
          </w:p>
          <w:p w14:paraId="5B1B87D4" w14:textId="77777777" w:rsidR="008D069F" w:rsidRPr="009940C5" w:rsidRDefault="008D069F">
            <w:pPr>
              <w:pStyle w:val="TAC"/>
              <w:rPr>
                <w:rFonts w:ascii="Times New Roman" w:hAnsi="Times New Roman"/>
                <w:b/>
                <w:sz w:val="20"/>
                <w:lang w:val="en-US"/>
              </w:rPr>
            </w:pPr>
            <w:r>
              <w:rPr>
                <w:rFonts w:ascii="Times New Roman" w:hAnsi="Times New Roman"/>
                <w:b/>
                <w:sz w:val="20"/>
                <w:lang w:val="en-US"/>
              </w:rPr>
              <w:t>(</w:t>
            </w:r>
            <w:r w:rsidRPr="00EC2879">
              <w:rPr>
                <w:rFonts w:ascii="Times New Roman" w:hAnsi="Times New Roman"/>
                <w:b/>
                <w:sz w:val="20"/>
              </w:rPr>
              <w:t>ρ = -</w:t>
            </w:r>
            <w:r>
              <w:rPr>
                <w:rFonts w:ascii="Times New Roman" w:hAnsi="Times New Roman"/>
                <w:b/>
                <w:sz w:val="20"/>
                <w:lang w:val="en-US"/>
              </w:rPr>
              <w:t>6</w:t>
            </w:r>
            <w:r w:rsidRPr="00EC2879">
              <w:rPr>
                <w:rFonts w:ascii="Times New Roman" w:hAnsi="Times New Roman"/>
                <w:b/>
                <w:sz w:val="20"/>
              </w:rPr>
              <w:t>dB</w:t>
            </w:r>
            <w:r>
              <w:rPr>
                <w:rFonts w:ascii="Times New Roman" w:hAnsi="Times New Roman"/>
                <w:b/>
                <w:sz w:val="20"/>
                <w:lang w:val="en-US"/>
              </w:rPr>
              <w:t>)</w:t>
            </w:r>
          </w:p>
        </w:tc>
        <w:tc>
          <w:tcPr>
            <w:tcW w:w="663" w:type="pct"/>
            <w:shd w:val="clear" w:color="auto" w:fill="FFFFFF"/>
            <w:vAlign w:val="center"/>
          </w:tcPr>
          <w:p w14:paraId="4A36C2CE" w14:textId="77777777" w:rsidR="008D069F" w:rsidRPr="00EC2879" w:rsidRDefault="008D069F">
            <w:pPr>
              <w:pStyle w:val="TAC"/>
              <w:rPr>
                <w:rFonts w:ascii="Times New Roman" w:hAnsi="Times New Roman"/>
                <w:b/>
                <w:sz w:val="20"/>
              </w:rPr>
            </w:pPr>
            <w:r w:rsidRPr="00EC2879">
              <w:rPr>
                <w:rFonts w:ascii="Times New Roman" w:hAnsi="Times New Roman"/>
                <w:b/>
                <w:sz w:val="20"/>
              </w:rPr>
              <w:t>(-0.0625us, 600Hz)</w:t>
            </w:r>
          </w:p>
        </w:tc>
        <w:tc>
          <w:tcPr>
            <w:tcW w:w="489" w:type="pct"/>
            <w:shd w:val="clear" w:color="auto" w:fill="FFFFFF"/>
            <w:vAlign w:val="center"/>
          </w:tcPr>
          <w:p w14:paraId="31DC3D2B" w14:textId="77777777" w:rsidR="008D069F" w:rsidRPr="00EC2879" w:rsidRDefault="008D069F">
            <w:pPr>
              <w:pStyle w:val="TAC"/>
              <w:rPr>
                <w:rFonts w:ascii="Times New Roman" w:hAnsi="Times New Roman"/>
                <w:b/>
                <w:sz w:val="20"/>
              </w:rPr>
            </w:pPr>
            <w:r w:rsidRPr="00EC2879">
              <w:rPr>
                <w:rFonts w:ascii="Times New Roman" w:hAnsi="Times New Roman"/>
                <w:b/>
                <w:sz w:val="20"/>
              </w:rPr>
              <w:t>70</w:t>
            </w:r>
          </w:p>
        </w:tc>
        <w:tc>
          <w:tcPr>
            <w:tcW w:w="386" w:type="pct"/>
            <w:shd w:val="clear" w:color="auto" w:fill="FFFFFF"/>
            <w:vAlign w:val="center"/>
          </w:tcPr>
          <w:p w14:paraId="69235669" w14:textId="77777777" w:rsidR="008D069F" w:rsidRPr="00EC2879" w:rsidRDefault="008D069F">
            <w:pPr>
              <w:pStyle w:val="TAC"/>
              <w:rPr>
                <w:rFonts w:ascii="Times New Roman" w:hAnsi="Times New Roman"/>
                <w:b/>
                <w:sz w:val="20"/>
                <w:lang w:eastAsia="zh-CN"/>
              </w:rPr>
            </w:pPr>
            <w:r w:rsidRPr="00EC2879">
              <w:rPr>
                <w:rFonts w:ascii="Times New Roman" w:hAnsi="Times New Roman"/>
                <w:b/>
                <w:sz w:val="20"/>
              </w:rPr>
              <w:t>TBD</w:t>
            </w:r>
          </w:p>
        </w:tc>
      </w:tr>
      <w:tr w:rsidR="008D069F" w:rsidRPr="00EC2879" w14:paraId="1CCCE1DE" w14:textId="77777777">
        <w:trPr>
          <w:trHeight w:val="151"/>
          <w:jc w:val="center"/>
        </w:trPr>
        <w:tc>
          <w:tcPr>
            <w:tcW w:w="366" w:type="pct"/>
            <w:shd w:val="clear" w:color="auto" w:fill="FFFFFF"/>
            <w:vAlign w:val="center"/>
          </w:tcPr>
          <w:p w14:paraId="05643D5F" w14:textId="77777777" w:rsidR="008D069F" w:rsidRPr="00EC2879" w:rsidRDefault="008D069F">
            <w:pPr>
              <w:pStyle w:val="TAC"/>
              <w:rPr>
                <w:rFonts w:ascii="Times New Roman" w:hAnsi="Times New Roman"/>
                <w:b/>
                <w:sz w:val="20"/>
              </w:rPr>
            </w:pPr>
            <w:r w:rsidRPr="00EC2879">
              <w:rPr>
                <w:rFonts w:ascii="Times New Roman" w:hAnsi="Times New Roman"/>
                <w:b/>
                <w:sz w:val="20"/>
              </w:rPr>
              <w:t>1-</w:t>
            </w:r>
            <w:r>
              <w:rPr>
                <w:rFonts w:ascii="Times New Roman" w:hAnsi="Times New Roman"/>
                <w:b/>
                <w:sz w:val="20"/>
                <w:lang w:val="en-US"/>
              </w:rPr>
              <w:t>4</w:t>
            </w:r>
          </w:p>
        </w:tc>
        <w:tc>
          <w:tcPr>
            <w:tcW w:w="738" w:type="pct"/>
            <w:gridSpan w:val="2"/>
            <w:shd w:val="clear" w:color="auto" w:fill="FFFFFF"/>
            <w:vAlign w:val="center"/>
          </w:tcPr>
          <w:p w14:paraId="71931098" w14:textId="77777777" w:rsidR="008D069F" w:rsidRPr="00EC2879" w:rsidRDefault="008D069F">
            <w:pPr>
              <w:pStyle w:val="TAC"/>
              <w:rPr>
                <w:rFonts w:ascii="Times New Roman" w:hAnsi="Times New Roman"/>
                <w:b/>
                <w:sz w:val="20"/>
                <w:lang w:val="en-US"/>
              </w:rPr>
            </w:pPr>
            <w:r>
              <w:rPr>
                <w:rFonts w:ascii="Times New Roman" w:hAnsi="Times New Roman"/>
                <w:b/>
                <w:sz w:val="20"/>
                <w:lang w:val="en-US"/>
              </w:rPr>
              <w:t>Rank 2+2</w:t>
            </w:r>
          </w:p>
        </w:tc>
        <w:tc>
          <w:tcPr>
            <w:tcW w:w="589" w:type="pct"/>
            <w:shd w:val="clear" w:color="auto" w:fill="FFFFFF"/>
            <w:vAlign w:val="center"/>
          </w:tcPr>
          <w:p w14:paraId="31F08211" w14:textId="77777777" w:rsidR="008D069F" w:rsidRPr="00EC2879" w:rsidRDefault="008D069F">
            <w:pPr>
              <w:pStyle w:val="TAC"/>
              <w:rPr>
                <w:rFonts w:ascii="Times New Roman" w:hAnsi="Times New Roman"/>
                <w:b/>
                <w:sz w:val="20"/>
              </w:rPr>
            </w:pPr>
            <w:r w:rsidRPr="00EC2879">
              <w:rPr>
                <w:rFonts w:ascii="Times New Roman" w:hAnsi="Times New Roman"/>
                <w:b/>
                <w:sz w:val="20"/>
              </w:rPr>
              <w:t>100 / 120</w:t>
            </w:r>
          </w:p>
        </w:tc>
        <w:tc>
          <w:tcPr>
            <w:tcW w:w="584" w:type="pct"/>
            <w:shd w:val="clear" w:color="auto" w:fill="FFFFFF"/>
            <w:vAlign w:val="center"/>
          </w:tcPr>
          <w:p w14:paraId="72BAA0E9" w14:textId="77777777" w:rsidR="008D069F" w:rsidRPr="00EC2879" w:rsidRDefault="008D069F">
            <w:pPr>
              <w:pStyle w:val="TAC"/>
              <w:rPr>
                <w:rFonts w:ascii="Times New Roman" w:hAnsi="Times New Roman"/>
                <w:b/>
                <w:sz w:val="20"/>
              </w:rPr>
            </w:pPr>
            <w:r w:rsidRPr="00EC2879">
              <w:rPr>
                <w:rFonts w:ascii="Times New Roman" w:hAnsi="Times New Roman"/>
                <w:b/>
                <w:sz w:val="20"/>
              </w:rPr>
              <w:t>16QAM, 0.48</w:t>
            </w:r>
          </w:p>
        </w:tc>
        <w:tc>
          <w:tcPr>
            <w:tcW w:w="491" w:type="pct"/>
            <w:shd w:val="clear" w:color="auto" w:fill="FFFFFF"/>
            <w:vAlign w:val="center"/>
          </w:tcPr>
          <w:p w14:paraId="7CBC0992" w14:textId="77777777" w:rsidR="008D069F" w:rsidRPr="00EC2879" w:rsidRDefault="008D069F">
            <w:pPr>
              <w:pStyle w:val="TAC"/>
              <w:rPr>
                <w:rFonts w:ascii="Times New Roman" w:hAnsi="Times New Roman"/>
                <w:b/>
                <w:sz w:val="20"/>
              </w:rPr>
            </w:pPr>
            <w:r w:rsidRPr="00EC2879">
              <w:rPr>
                <w:rFonts w:ascii="Times New Roman" w:hAnsi="Times New Roman"/>
                <w:b/>
                <w:sz w:val="20"/>
              </w:rPr>
              <w:t>TDLA30-75</w:t>
            </w:r>
          </w:p>
        </w:tc>
        <w:tc>
          <w:tcPr>
            <w:tcW w:w="694" w:type="pct"/>
            <w:shd w:val="clear" w:color="auto" w:fill="FFFFFF"/>
            <w:vAlign w:val="center"/>
          </w:tcPr>
          <w:p w14:paraId="54C81ADA" w14:textId="77777777" w:rsidR="008D069F" w:rsidRPr="009C7B34" w:rsidRDefault="008D069F">
            <w:pPr>
              <w:pStyle w:val="TAC"/>
              <w:rPr>
                <w:rFonts w:ascii="Times New Roman" w:hAnsi="Times New Roman"/>
                <w:b/>
                <w:sz w:val="20"/>
                <w:lang w:val="en-US" w:eastAsia="zh-CN"/>
              </w:rPr>
            </w:pPr>
            <w:r w:rsidRPr="00EC2879">
              <w:rPr>
                <w:rFonts w:ascii="Times New Roman" w:hAnsi="Times New Roman"/>
                <w:b/>
                <w:sz w:val="20"/>
              </w:rPr>
              <w:t xml:space="preserve">2x2 XPL </w:t>
            </w:r>
          </w:p>
          <w:p w14:paraId="1BBAFDEE" w14:textId="77777777" w:rsidR="008D069F" w:rsidRPr="00EC2879" w:rsidRDefault="008D069F">
            <w:pPr>
              <w:pStyle w:val="TAC"/>
              <w:rPr>
                <w:rFonts w:ascii="Times New Roman" w:hAnsi="Times New Roman"/>
                <w:b/>
                <w:sz w:val="20"/>
              </w:rPr>
            </w:pPr>
            <w:r>
              <w:rPr>
                <w:rFonts w:ascii="Times New Roman" w:hAnsi="Times New Roman"/>
                <w:b/>
                <w:sz w:val="20"/>
                <w:lang w:val="en-US"/>
              </w:rPr>
              <w:t>(</w:t>
            </w:r>
            <w:r w:rsidRPr="00EC2879">
              <w:rPr>
                <w:rFonts w:ascii="Times New Roman" w:hAnsi="Times New Roman"/>
                <w:b/>
                <w:sz w:val="20"/>
              </w:rPr>
              <w:t>ρ = -</w:t>
            </w:r>
            <w:r>
              <w:rPr>
                <w:rFonts w:ascii="Times New Roman" w:hAnsi="Times New Roman"/>
                <w:b/>
                <w:sz w:val="20"/>
                <w:lang w:val="en-US"/>
              </w:rPr>
              <w:t>6</w:t>
            </w:r>
            <w:r w:rsidRPr="00EC2879">
              <w:rPr>
                <w:rFonts w:ascii="Times New Roman" w:hAnsi="Times New Roman"/>
                <w:b/>
                <w:sz w:val="20"/>
              </w:rPr>
              <w:t>dB</w:t>
            </w:r>
            <w:r>
              <w:rPr>
                <w:rFonts w:ascii="Times New Roman" w:hAnsi="Times New Roman"/>
                <w:b/>
                <w:sz w:val="20"/>
                <w:lang w:val="en-US"/>
              </w:rPr>
              <w:t>)</w:t>
            </w:r>
          </w:p>
        </w:tc>
        <w:tc>
          <w:tcPr>
            <w:tcW w:w="663" w:type="pct"/>
            <w:shd w:val="clear" w:color="auto" w:fill="FFFFFF"/>
            <w:vAlign w:val="center"/>
          </w:tcPr>
          <w:p w14:paraId="6FAC5A0A" w14:textId="77777777" w:rsidR="008D069F" w:rsidRPr="00EC2879" w:rsidRDefault="008D069F">
            <w:pPr>
              <w:pStyle w:val="TAC"/>
              <w:rPr>
                <w:rFonts w:ascii="Times New Roman" w:hAnsi="Times New Roman"/>
                <w:b/>
                <w:sz w:val="20"/>
              </w:rPr>
            </w:pPr>
            <w:r w:rsidRPr="00EC2879">
              <w:rPr>
                <w:rFonts w:ascii="Times New Roman" w:hAnsi="Times New Roman"/>
                <w:b/>
                <w:sz w:val="20"/>
              </w:rPr>
              <w:t>(-0.0625us, 600Hz)</w:t>
            </w:r>
          </w:p>
        </w:tc>
        <w:tc>
          <w:tcPr>
            <w:tcW w:w="489" w:type="pct"/>
            <w:shd w:val="clear" w:color="auto" w:fill="FFFFFF"/>
            <w:vAlign w:val="center"/>
          </w:tcPr>
          <w:p w14:paraId="420735E2" w14:textId="77777777" w:rsidR="008D069F" w:rsidRPr="00EC2879" w:rsidRDefault="008D069F">
            <w:pPr>
              <w:pStyle w:val="TAC"/>
              <w:rPr>
                <w:rFonts w:ascii="Times New Roman" w:hAnsi="Times New Roman"/>
                <w:b/>
                <w:sz w:val="20"/>
              </w:rPr>
            </w:pPr>
            <w:r w:rsidRPr="00EC2879">
              <w:rPr>
                <w:rFonts w:ascii="Times New Roman" w:hAnsi="Times New Roman"/>
                <w:b/>
                <w:sz w:val="20"/>
              </w:rPr>
              <w:t>70</w:t>
            </w:r>
          </w:p>
        </w:tc>
        <w:tc>
          <w:tcPr>
            <w:tcW w:w="386" w:type="pct"/>
            <w:shd w:val="clear" w:color="auto" w:fill="FFFFFF"/>
            <w:vAlign w:val="center"/>
          </w:tcPr>
          <w:p w14:paraId="29AAE982" w14:textId="77777777" w:rsidR="008D069F" w:rsidRPr="00EC2879" w:rsidRDefault="008D069F">
            <w:pPr>
              <w:pStyle w:val="TAC"/>
              <w:rPr>
                <w:rFonts w:ascii="Times New Roman" w:hAnsi="Times New Roman"/>
                <w:b/>
                <w:sz w:val="20"/>
              </w:rPr>
            </w:pPr>
            <w:r w:rsidRPr="00EC2879">
              <w:rPr>
                <w:rFonts w:ascii="Times New Roman" w:hAnsi="Times New Roman"/>
                <w:b/>
                <w:sz w:val="20"/>
              </w:rPr>
              <w:t>TBD</w:t>
            </w:r>
          </w:p>
        </w:tc>
      </w:tr>
      <w:tr w:rsidR="008D069F" w:rsidRPr="00EC2879" w14:paraId="5AD85BBE" w14:textId="77777777">
        <w:trPr>
          <w:trHeight w:val="151"/>
          <w:jc w:val="center"/>
        </w:trPr>
        <w:tc>
          <w:tcPr>
            <w:tcW w:w="735" w:type="pct"/>
            <w:gridSpan w:val="2"/>
            <w:shd w:val="clear" w:color="auto" w:fill="FFFFFF"/>
          </w:tcPr>
          <w:p w14:paraId="7B01B99E" w14:textId="77777777" w:rsidR="008D069F" w:rsidRPr="00EC2879" w:rsidRDefault="008D069F">
            <w:pPr>
              <w:pStyle w:val="TAN"/>
              <w:rPr>
                <w:rFonts w:ascii="Times New Roman" w:eastAsia="SimSun" w:hAnsi="Times New Roman" w:cs="Times New Roman"/>
                <w:b/>
                <w:sz w:val="20"/>
                <w:szCs w:val="20"/>
              </w:rPr>
            </w:pPr>
          </w:p>
        </w:tc>
        <w:tc>
          <w:tcPr>
            <w:tcW w:w="4265" w:type="pct"/>
            <w:gridSpan w:val="8"/>
            <w:shd w:val="clear" w:color="auto" w:fill="FFFFFF"/>
            <w:vAlign w:val="center"/>
          </w:tcPr>
          <w:p w14:paraId="0C3AD68A" w14:textId="77777777" w:rsidR="008D069F" w:rsidRPr="00EC2879" w:rsidRDefault="008D069F">
            <w:pPr>
              <w:pStyle w:val="TAN"/>
              <w:rPr>
                <w:rFonts w:ascii="Times New Roman" w:eastAsia="SimSun" w:hAnsi="Times New Roman" w:cs="Times New Roman"/>
                <w:b/>
                <w:sz w:val="20"/>
                <w:szCs w:val="20"/>
              </w:rPr>
            </w:pPr>
            <w:r w:rsidRPr="00EC2879">
              <w:rPr>
                <w:rFonts w:ascii="Times New Roman" w:eastAsia="SimSun" w:hAnsi="Times New Roman" w:cs="Times New Roman"/>
                <w:b/>
                <w:sz w:val="20"/>
                <w:szCs w:val="20"/>
              </w:rPr>
              <w:t>Note 1:</w:t>
            </w:r>
            <w:r w:rsidRPr="00EC2879">
              <w:rPr>
                <w:rFonts w:ascii="Times New Roman" w:hAnsi="Times New Roman" w:cs="Times New Roman"/>
                <w:b/>
                <w:sz w:val="20"/>
                <w:szCs w:val="20"/>
              </w:rPr>
              <w:tab/>
            </w:r>
            <w:r w:rsidRPr="00EC2879">
              <w:rPr>
                <w:rFonts w:ascii="Times New Roman" w:eastAsia="SimSun" w:hAnsi="Times New Roman" w:cs="Times New Roman"/>
                <w:b/>
                <w:sz w:val="20"/>
                <w:szCs w:val="20"/>
              </w:rPr>
              <w:t xml:space="preserve">The propagation conditions apply to each of </w:t>
            </w:r>
            <w:proofErr w:type="spellStart"/>
            <w:r w:rsidRPr="00EC2879">
              <w:rPr>
                <w:rFonts w:ascii="Times New Roman" w:eastAsia="SimSun" w:hAnsi="Times New Roman" w:cs="Times New Roman"/>
                <w:b/>
                <w:sz w:val="20"/>
                <w:szCs w:val="20"/>
              </w:rPr>
              <w:t>TRxP</w:t>
            </w:r>
            <w:proofErr w:type="spellEnd"/>
            <w:r w:rsidRPr="00EC2879">
              <w:rPr>
                <w:rFonts w:ascii="Times New Roman" w:eastAsia="SimSun" w:hAnsi="Times New Roman" w:cs="Times New Roman"/>
                <w:b/>
                <w:sz w:val="20"/>
                <w:szCs w:val="20"/>
              </w:rPr>
              <w:t xml:space="preserve"> #1 and </w:t>
            </w:r>
            <w:proofErr w:type="spellStart"/>
            <w:r w:rsidRPr="00EC2879">
              <w:rPr>
                <w:rFonts w:ascii="Times New Roman" w:eastAsia="SimSun" w:hAnsi="Times New Roman" w:cs="Times New Roman"/>
                <w:b/>
                <w:sz w:val="20"/>
                <w:szCs w:val="20"/>
              </w:rPr>
              <w:t>TRxP</w:t>
            </w:r>
            <w:proofErr w:type="spellEnd"/>
            <w:r w:rsidRPr="00EC2879">
              <w:rPr>
                <w:rFonts w:ascii="Times New Roman" w:eastAsia="SimSun" w:hAnsi="Times New Roman" w:cs="Times New Roman"/>
                <w:b/>
                <w:sz w:val="20"/>
                <w:szCs w:val="20"/>
              </w:rPr>
              <w:t xml:space="preserve"> #2 and are statistically independent</w:t>
            </w:r>
          </w:p>
          <w:p w14:paraId="48453497" w14:textId="77777777" w:rsidR="008D069F" w:rsidRPr="00EC2879" w:rsidRDefault="008D069F">
            <w:pPr>
              <w:pStyle w:val="TAN"/>
              <w:rPr>
                <w:rFonts w:ascii="Times New Roman" w:eastAsia="SimSun" w:hAnsi="Times New Roman" w:cs="Times New Roman"/>
                <w:b/>
                <w:sz w:val="20"/>
                <w:szCs w:val="20"/>
              </w:rPr>
            </w:pPr>
            <w:r w:rsidRPr="00EC2879">
              <w:rPr>
                <w:rFonts w:ascii="Times New Roman" w:eastAsia="SimSun" w:hAnsi="Times New Roman" w:cs="Times New Roman"/>
                <w:b/>
                <w:sz w:val="20"/>
                <w:szCs w:val="20"/>
              </w:rPr>
              <w:t>Note 2:</w:t>
            </w:r>
            <w:r w:rsidRPr="00EC2879">
              <w:rPr>
                <w:rFonts w:ascii="Times New Roman" w:hAnsi="Times New Roman" w:cs="Times New Roman"/>
                <w:b/>
                <w:sz w:val="20"/>
                <w:szCs w:val="20"/>
              </w:rPr>
              <w:tab/>
            </w:r>
            <w:r w:rsidRPr="00EC2879">
              <w:rPr>
                <w:rFonts w:ascii="Times New Roman" w:eastAsia="SimSun" w:hAnsi="Times New Roman" w:cs="Times New Roman"/>
                <w:b/>
                <w:sz w:val="20"/>
                <w:szCs w:val="20"/>
              </w:rPr>
              <w:t>Correlation matrix and antenna configuration parameters apply as defined in B.2.5</w:t>
            </w:r>
          </w:p>
          <w:p w14:paraId="21FF5122" w14:textId="77777777" w:rsidR="008D069F" w:rsidRPr="00EC2879" w:rsidRDefault="008D069F">
            <w:pPr>
              <w:pStyle w:val="TAN"/>
              <w:rPr>
                <w:rFonts w:ascii="Times New Roman" w:eastAsia="SimSun" w:hAnsi="Times New Roman" w:cs="Times New Roman"/>
                <w:b/>
                <w:sz w:val="20"/>
                <w:szCs w:val="20"/>
              </w:rPr>
            </w:pPr>
            <w:r w:rsidRPr="00EC2879">
              <w:rPr>
                <w:rFonts w:ascii="Times New Roman" w:eastAsia="SimSun" w:hAnsi="Times New Roman" w:cs="Times New Roman"/>
                <w:b/>
                <w:sz w:val="20"/>
                <w:szCs w:val="20"/>
              </w:rPr>
              <w:t>Note 3:</w:t>
            </w:r>
            <w:r w:rsidRPr="00EC2879">
              <w:rPr>
                <w:rFonts w:ascii="Times New Roman" w:hAnsi="Times New Roman" w:cs="Times New Roman"/>
                <w:b/>
                <w:sz w:val="20"/>
                <w:szCs w:val="20"/>
              </w:rPr>
              <w:tab/>
            </w:r>
            <w:r w:rsidRPr="00EC2879">
              <w:rPr>
                <w:rFonts w:ascii="Times New Roman" w:eastAsia="SimSun" w:hAnsi="Times New Roman" w:cs="Times New Roman"/>
                <w:b/>
                <w:sz w:val="20"/>
                <w:szCs w:val="20"/>
              </w:rPr>
              <w:t xml:space="preserve">SNR corresponds to SNR of </w:t>
            </w:r>
            <w:proofErr w:type="spellStart"/>
            <w:r w:rsidRPr="00EC2879">
              <w:rPr>
                <w:rFonts w:ascii="Times New Roman" w:eastAsia="SimSun" w:hAnsi="Times New Roman" w:cs="Times New Roman"/>
                <w:b/>
                <w:sz w:val="20"/>
                <w:szCs w:val="20"/>
              </w:rPr>
              <w:t>TRxP</w:t>
            </w:r>
            <w:proofErr w:type="spellEnd"/>
            <w:r w:rsidRPr="00EC2879">
              <w:rPr>
                <w:rFonts w:ascii="Times New Roman" w:eastAsia="SimSun" w:hAnsi="Times New Roman" w:cs="Times New Roman"/>
                <w:b/>
                <w:sz w:val="20"/>
                <w:szCs w:val="20"/>
              </w:rPr>
              <w:t xml:space="preserve"> #1 and </w:t>
            </w:r>
            <w:proofErr w:type="spellStart"/>
            <w:r w:rsidRPr="00EC2879">
              <w:rPr>
                <w:rFonts w:ascii="Times New Roman" w:eastAsia="SimSun" w:hAnsi="Times New Roman" w:cs="Times New Roman"/>
                <w:b/>
                <w:sz w:val="20"/>
                <w:szCs w:val="20"/>
              </w:rPr>
              <w:t>TRxP</w:t>
            </w:r>
            <w:proofErr w:type="spellEnd"/>
            <w:r w:rsidRPr="00EC2879">
              <w:rPr>
                <w:rFonts w:ascii="Times New Roman" w:eastAsia="SimSun" w:hAnsi="Times New Roman" w:cs="Times New Roman"/>
                <w:b/>
                <w:sz w:val="20"/>
                <w:szCs w:val="20"/>
              </w:rPr>
              <w:t xml:space="preserve"> #2 as defined in 4.4.2</w:t>
            </w:r>
          </w:p>
        </w:tc>
      </w:tr>
    </w:tbl>
    <w:p w14:paraId="40916655" w14:textId="77777777" w:rsidR="002B2792" w:rsidRDefault="002B2792" w:rsidP="00547C37"/>
    <w:p w14:paraId="4266F8AE" w14:textId="763E99E0" w:rsidR="00331F15" w:rsidRPr="00A77D69" w:rsidRDefault="00331F15" w:rsidP="00547C37">
      <w:pPr>
        <w:rPr>
          <w:b/>
          <w:bCs/>
          <w:sz w:val="22"/>
          <w:u w:val="single"/>
        </w:rPr>
      </w:pPr>
      <w:r w:rsidRPr="00A77D69">
        <w:rPr>
          <w:b/>
          <w:bCs/>
          <w:sz w:val="22"/>
          <w:u w:val="single"/>
        </w:rPr>
        <w:t xml:space="preserve">Test cases and simulation parameters for </w:t>
      </w:r>
      <w:proofErr w:type="spellStart"/>
      <w:r w:rsidRPr="00A77D69">
        <w:rPr>
          <w:b/>
          <w:bCs/>
          <w:sz w:val="22"/>
          <w:u w:val="single"/>
        </w:rPr>
        <w:t>mDCI</w:t>
      </w:r>
      <w:proofErr w:type="spellEnd"/>
      <w:r w:rsidRPr="00A77D69">
        <w:rPr>
          <w:b/>
          <w:bCs/>
          <w:sz w:val="22"/>
          <w:u w:val="single"/>
        </w:rPr>
        <w:t xml:space="preserve"> non-overlapping</w:t>
      </w:r>
    </w:p>
    <w:p w14:paraId="1AA6121F" w14:textId="77777777" w:rsidR="008D069F" w:rsidRPr="00B474B0" w:rsidRDefault="008D069F" w:rsidP="008D069F">
      <w:pPr>
        <w:pStyle w:val="RAN4observation0"/>
      </w:pPr>
      <w:r>
        <w:t xml:space="preserve">The effect of crosstalk interference on the demodulation performance is still measurable for the </w:t>
      </w:r>
      <w:proofErr w:type="spellStart"/>
      <w:r w:rsidRPr="00116DA1">
        <w:t>mDCI</w:t>
      </w:r>
      <w:proofErr w:type="spellEnd"/>
      <w:r w:rsidRPr="00116DA1">
        <w:t xml:space="preserve"> non-overlapping</w:t>
      </w:r>
      <w:r>
        <w:t xml:space="preserve"> scenario, but with much lower impact. To include the effect of the </w:t>
      </w:r>
      <w:proofErr w:type="gramStart"/>
      <w:r>
        <w:t>cross-talk</w:t>
      </w:r>
      <w:proofErr w:type="gramEnd"/>
      <w:r>
        <w:t xml:space="preserve"> for requirement definition a higher value of </w:t>
      </w:r>
      <w:r w:rsidRPr="00182A57">
        <w:t>ρ</w:t>
      </w:r>
      <w:r>
        <w:t xml:space="preserve"> can be selected.</w:t>
      </w:r>
    </w:p>
    <w:p w14:paraId="7011E8BB" w14:textId="77777777" w:rsidR="008D069F" w:rsidRPr="001148CC" w:rsidRDefault="008D069F" w:rsidP="008D069F">
      <w:pPr>
        <w:pStyle w:val="RAN4proposal"/>
      </w:pPr>
      <w:r>
        <w:t xml:space="preserve">Define following test cases for </w:t>
      </w:r>
      <w:proofErr w:type="spellStart"/>
      <w:r w:rsidRPr="002C1F50">
        <w:t>mDCI</w:t>
      </w:r>
      <w:proofErr w:type="spellEnd"/>
      <w:r w:rsidRPr="002C1F50">
        <w:t xml:space="preserve"> </w:t>
      </w:r>
      <w:r>
        <w:t>non</w:t>
      </w:r>
      <w:r w:rsidRPr="002C1F50">
        <w:t>-overlapping</w:t>
      </w:r>
      <w:r>
        <w:t xml:space="preserve"> scenario with separate processing.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7"/>
        <w:gridCol w:w="817"/>
        <w:gridCol w:w="710"/>
        <w:gridCol w:w="1133"/>
        <w:gridCol w:w="1125"/>
        <w:gridCol w:w="944"/>
        <w:gridCol w:w="1333"/>
        <w:gridCol w:w="1275"/>
        <w:gridCol w:w="942"/>
        <w:gridCol w:w="741"/>
      </w:tblGrid>
      <w:tr w:rsidR="008D069F" w:rsidRPr="00EC2879" w14:paraId="4274B7CC" w14:textId="77777777">
        <w:trPr>
          <w:trHeight w:val="299"/>
          <w:jc w:val="center"/>
        </w:trPr>
        <w:tc>
          <w:tcPr>
            <w:tcW w:w="310" w:type="pct"/>
            <w:vMerge w:val="restart"/>
            <w:shd w:val="clear" w:color="auto" w:fill="FFFFFF"/>
            <w:vAlign w:val="center"/>
          </w:tcPr>
          <w:p w14:paraId="7A1A33FC" w14:textId="77777777" w:rsidR="008D069F" w:rsidRPr="00EC2879" w:rsidRDefault="008D069F">
            <w:pPr>
              <w:pStyle w:val="TAH"/>
              <w:rPr>
                <w:rFonts w:ascii="Times New Roman" w:hAnsi="Times New Roman"/>
                <w:sz w:val="20"/>
              </w:rPr>
            </w:pPr>
            <w:r w:rsidRPr="00EC2879">
              <w:rPr>
                <w:rFonts w:ascii="Times New Roman" w:hAnsi="Times New Roman"/>
                <w:sz w:val="20"/>
              </w:rPr>
              <w:lastRenderedPageBreak/>
              <w:t>Test num.</w:t>
            </w:r>
          </w:p>
        </w:tc>
        <w:tc>
          <w:tcPr>
            <w:tcW w:w="794" w:type="pct"/>
            <w:gridSpan w:val="2"/>
            <w:vMerge w:val="restart"/>
            <w:shd w:val="clear" w:color="auto" w:fill="FFFFFF"/>
            <w:vAlign w:val="center"/>
          </w:tcPr>
          <w:p w14:paraId="5A4933AC" w14:textId="77777777" w:rsidR="008D069F" w:rsidRPr="00EC2879" w:rsidRDefault="008D069F">
            <w:pPr>
              <w:pStyle w:val="TAH"/>
              <w:rPr>
                <w:rFonts w:ascii="Times New Roman" w:hAnsi="Times New Roman"/>
                <w:sz w:val="20"/>
              </w:rPr>
            </w:pPr>
            <w:r>
              <w:rPr>
                <w:rFonts w:ascii="Times New Roman" w:hAnsi="Times New Roman"/>
                <w:sz w:val="20"/>
                <w:lang w:val="en-US"/>
              </w:rPr>
              <w:t>Layer combination</w:t>
            </w:r>
          </w:p>
        </w:tc>
        <w:tc>
          <w:tcPr>
            <w:tcW w:w="589" w:type="pct"/>
            <w:vMerge w:val="restart"/>
            <w:shd w:val="clear" w:color="auto" w:fill="FFFFFF"/>
            <w:vAlign w:val="center"/>
          </w:tcPr>
          <w:p w14:paraId="45502154" w14:textId="77777777" w:rsidR="008D069F" w:rsidRPr="00EC2879" w:rsidRDefault="008D069F">
            <w:pPr>
              <w:pStyle w:val="TAH"/>
              <w:rPr>
                <w:rFonts w:ascii="Times New Roman" w:hAnsi="Times New Roman"/>
                <w:sz w:val="20"/>
              </w:rPr>
            </w:pPr>
            <w:r w:rsidRPr="00EC2879">
              <w:rPr>
                <w:rFonts w:ascii="Times New Roman" w:hAnsi="Times New Roman"/>
                <w:sz w:val="20"/>
              </w:rPr>
              <w:t>Bandwidth (MHz)</w:t>
            </w:r>
            <w:r w:rsidRPr="00EC2879">
              <w:rPr>
                <w:rFonts w:ascii="Times New Roman" w:hAnsi="Times New Roman"/>
                <w:sz w:val="20"/>
                <w:lang w:eastAsia="zh-CN"/>
              </w:rPr>
              <w:t xml:space="preserve"> </w:t>
            </w:r>
            <w:r w:rsidRPr="00EC2879">
              <w:rPr>
                <w:rFonts w:ascii="Times New Roman" w:hAnsi="Times New Roman"/>
                <w:sz w:val="20"/>
              </w:rPr>
              <w:t>/</w:t>
            </w:r>
            <w:r w:rsidRPr="00EC2879">
              <w:rPr>
                <w:rFonts w:ascii="Times New Roman" w:hAnsi="Times New Roman"/>
                <w:sz w:val="20"/>
                <w:lang w:eastAsia="zh-CN"/>
              </w:rPr>
              <w:t xml:space="preserve"> </w:t>
            </w:r>
            <w:r w:rsidRPr="00EC2879">
              <w:rPr>
                <w:rFonts w:ascii="Times New Roman" w:hAnsi="Times New Roman"/>
                <w:sz w:val="20"/>
              </w:rPr>
              <w:t>Subcarrier spacing</w:t>
            </w:r>
            <w:r w:rsidRPr="00EC2879">
              <w:rPr>
                <w:rFonts w:ascii="Times New Roman" w:hAnsi="Times New Roman"/>
                <w:sz w:val="20"/>
                <w:lang w:eastAsia="zh-CN"/>
              </w:rPr>
              <w:t xml:space="preserve"> </w:t>
            </w:r>
            <w:r w:rsidRPr="00EC2879">
              <w:rPr>
                <w:rFonts w:ascii="Times New Roman" w:hAnsi="Times New Roman"/>
                <w:sz w:val="20"/>
              </w:rPr>
              <w:t>(kHz)</w:t>
            </w:r>
          </w:p>
        </w:tc>
        <w:tc>
          <w:tcPr>
            <w:tcW w:w="585" w:type="pct"/>
            <w:vMerge w:val="restart"/>
            <w:shd w:val="clear" w:color="auto" w:fill="FFFFFF"/>
            <w:vAlign w:val="center"/>
          </w:tcPr>
          <w:p w14:paraId="2E1B772C" w14:textId="77777777" w:rsidR="008D069F" w:rsidRPr="00EC2879" w:rsidRDefault="008D069F">
            <w:pPr>
              <w:pStyle w:val="TAH"/>
              <w:rPr>
                <w:rFonts w:ascii="Times New Roman" w:hAnsi="Times New Roman"/>
                <w:sz w:val="20"/>
              </w:rPr>
            </w:pPr>
            <w:r w:rsidRPr="00EC2879">
              <w:rPr>
                <w:rFonts w:ascii="Times New Roman" w:hAnsi="Times New Roman"/>
                <w:sz w:val="20"/>
              </w:rPr>
              <w:t>Modulation format and code rate</w:t>
            </w:r>
          </w:p>
        </w:tc>
        <w:tc>
          <w:tcPr>
            <w:tcW w:w="491" w:type="pct"/>
            <w:vMerge w:val="restart"/>
            <w:shd w:val="clear" w:color="auto" w:fill="FFFFFF"/>
            <w:vAlign w:val="center"/>
          </w:tcPr>
          <w:p w14:paraId="6EB79CC9" w14:textId="77777777" w:rsidR="008D069F" w:rsidRDefault="008D069F">
            <w:pPr>
              <w:pStyle w:val="TAH"/>
              <w:rPr>
                <w:rFonts w:ascii="Times New Roman" w:hAnsi="Times New Roman"/>
                <w:sz w:val="20"/>
              </w:rPr>
            </w:pPr>
            <w:r w:rsidRPr="00EC2879">
              <w:rPr>
                <w:rFonts w:ascii="Times New Roman" w:hAnsi="Times New Roman"/>
                <w:sz w:val="20"/>
              </w:rPr>
              <w:t>Propagation condition</w:t>
            </w:r>
          </w:p>
          <w:p w14:paraId="1506C801" w14:textId="77777777" w:rsidR="008D069F" w:rsidRPr="00EC2879" w:rsidRDefault="008D069F">
            <w:pPr>
              <w:pStyle w:val="TAH"/>
              <w:rPr>
                <w:rFonts w:ascii="Times New Roman" w:hAnsi="Times New Roman"/>
                <w:sz w:val="20"/>
              </w:rPr>
            </w:pPr>
            <w:r w:rsidRPr="00EC2879">
              <w:rPr>
                <w:rFonts w:ascii="Times New Roman" w:hAnsi="Times New Roman"/>
                <w:sz w:val="20"/>
              </w:rPr>
              <w:t>(Note 1)</w:t>
            </w:r>
          </w:p>
        </w:tc>
        <w:tc>
          <w:tcPr>
            <w:tcW w:w="693" w:type="pct"/>
            <w:vMerge w:val="restart"/>
            <w:shd w:val="clear" w:color="auto" w:fill="FFFFFF"/>
            <w:vAlign w:val="center"/>
          </w:tcPr>
          <w:p w14:paraId="403380F1" w14:textId="77777777" w:rsidR="008D069F" w:rsidRDefault="008D069F">
            <w:pPr>
              <w:pStyle w:val="TAH"/>
              <w:rPr>
                <w:rFonts w:ascii="Times New Roman" w:hAnsi="Times New Roman"/>
                <w:sz w:val="20"/>
              </w:rPr>
            </w:pPr>
            <w:r w:rsidRPr="00EC2879">
              <w:rPr>
                <w:rFonts w:ascii="Times New Roman" w:hAnsi="Times New Roman"/>
                <w:sz w:val="20"/>
              </w:rPr>
              <w:t>Correlation matrix and antenna configuration</w:t>
            </w:r>
          </w:p>
          <w:p w14:paraId="12E66855" w14:textId="77777777" w:rsidR="008D069F" w:rsidRPr="00EC2879" w:rsidRDefault="008D069F">
            <w:pPr>
              <w:pStyle w:val="TAH"/>
              <w:rPr>
                <w:rFonts w:ascii="Times New Roman" w:hAnsi="Times New Roman"/>
                <w:sz w:val="20"/>
              </w:rPr>
            </w:pPr>
            <w:r w:rsidRPr="00EC2879">
              <w:rPr>
                <w:rFonts w:ascii="Times New Roman" w:hAnsi="Times New Roman"/>
                <w:sz w:val="20"/>
              </w:rPr>
              <w:t>(Note 2)</w:t>
            </w:r>
          </w:p>
        </w:tc>
        <w:tc>
          <w:tcPr>
            <w:tcW w:w="663" w:type="pct"/>
            <w:vMerge w:val="restart"/>
            <w:shd w:val="clear" w:color="auto" w:fill="FFFFFF"/>
            <w:vAlign w:val="center"/>
          </w:tcPr>
          <w:p w14:paraId="2C3D42FF" w14:textId="77777777" w:rsidR="008D069F" w:rsidRPr="00EC2879" w:rsidRDefault="008D069F">
            <w:pPr>
              <w:pStyle w:val="TAH"/>
              <w:rPr>
                <w:rFonts w:ascii="Times New Roman" w:hAnsi="Times New Roman"/>
                <w:sz w:val="20"/>
              </w:rPr>
            </w:pPr>
            <w:r w:rsidRPr="00EC2879">
              <w:rPr>
                <w:rFonts w:ascii="Times New Roman" w:hAnsi="Times New Roman"/>
                <w:sz w:val="20"/>
              </w:rPr>
              <w:t>Time offest and frequency offset</w:t>
            </w:r>
          </w:p>
        </w:tc>
        <w:tc>
          <w:tcPr>
            <w:tcW w:w="875" w:type="pct"/>
            <w:gridSpan w:val="2"/>
            <w:shd w:val="clear" w:color="auto" w:fill="FFFFFF"/>
            <w:vAlign w:val="center"/>
          </w:tcPr>
          <w:p w14:paraId="453FFA5E" w14:textId="77777777" w:rsidR="008D069F" w:rsidRPr="00EC2879" w:rsidRDefault="008D069F">
            <w:pPr>
              <w:pStyle w:val="TAH"/>
              <w:rPr>
                <w:rFonts w:ascii="Times New Roman" w:hAnsi="Times New Roman"/>
                <w:sz w:val="20"/>
              </w:rPr>
            </w:pPr>
            <w:r w:rsidRPr="00EC2879">
              <w:rPr>
                <w:rFonts w:ascii="Times New Roman" w:hAnsi="Times New Roman"/>
                <w:sz w:val="20"/>
              </w:rPr>
              <w:t>Reference value</w:t>
            </w:r>
          </w:p>
        </w:tc>
      </w:tr>
      <w:tr w:rsidR="008D069F" w:rsidRPr="00EC2879" w14:paraId="411C0AA9" w14:textId="77777777">
        <w:trPr>
          <w:trHeight w:val="299"/>
          <w:jc w:val="center"/>
        </w:trPr>
        <w:tc>
          <w:tcPr>
            <w:tcW w:w="310" w:type="pct"/>
            <w:vMerge/>
            <w:shd w:val="clear" w:color="auto" w:fill="FFFFFF"/>
            <w:vAlign w:val="center"/>
          </w:tcPr>
          <w:p w14:paraId="12BBEA2C" w14:textId="77777777" w:rsidR="008D069F" w:rsidRPr="00EC2879" w:rsidRDefault="008D069F">
            <w:pPr>
              <w:pStyle w:val="TAH"/>
              <w:rPr>
                <w:rFonts w:ascii="Times New Roman" w:hAnsi="Times New Roman"/>
                <w:sz w:val="20"/>
              </w:rPr>
            </w:pPr>
          </w:p>
        </w:tc>
        <w:tc>
          <w:tcPr>
            <w:tcW w:w="794" w:type="pct"/>
            <w:gridSpan w:val="2"/>
            <w:vMerge/>
            <w:shd w:val="clear" w:color="auto" w:fill="FFFFFF"/>
            <w:vAlign w:val="center"/>
          </w:tcPr>
          <w:p w14:paraId="4E136463" w14:textId="77777777" w:rsidR="008D069F" w:rsidRPr="00EC2879" w:rsidRDefault="008D069F">
            <w:pPr>
              <w:pStyle w:val="TAH"/>
              <w:rPr>
                <w:rFonts w:ascii="Times New Roman" w:hAnsi="Times New Roman"/>
                <w:sz w:val="20"/>
              </w:rPr>
            </w:pPr>
          </w:p>
        </w:tc>
        <w:tc>
          <w:tcPr>
            <w:tcW w:w="589" w:type="pct"/>
            <w:vMerge/>
            <w:shd w:val="clear" w:color="auto" w:fill="FFFFFF"/>
            <w:vAlign w:val="center"/>
          </w:tcPr>
          <w:p w14:paraId="58FF11F7" w14:textId="77777777" w:rsidR="008D069F" w:rsidRPr="00EC2879" w:rsidRDefault="008D069F">
            <w:pPr>
              <w:pStyle w:val="TAH"/>
              <w:rPr>
                <w:rFonts w:ascii="Times New Roman" w:hAnsi="Times New Roman"/>
                <w:sz w:val="20"/>
              </w:rPr>
            </w:pPr>
          </w:p>
        </w:tc>
        <w:tc>
          <w:tcPr>
            <w:tcW w:w="585" w:type="pct"/>
            <w:vMerge/>
            <w:shd w:val="clear" w:color="auto" w:fill="FFFFFF"/>
          </w:tcPr>
          <w:p w14:paraId="4C610F11" w14:textId="77777777" w:rsidR="008D069F" w:rsidRPr="00EC2879" w:rsidRDefault="008D069F">
            <w:pPr>
              <w:pStyle w:val="TAH"/>
              <w:rPr>
                <w:rFonts w:ascii="Times New Roman" w:hAnsi="Times New Roman"/>
                <w:sz w:val="20"/>
              </w:rPr>
            </w:pPr>
          </w:p>
        </w:tc>
        <w:tc>
          <w:tcPr>
            <w:tcW w:w="491" w:type="pct"/>
            <w:vMerge/>
            <w:shd w:val="clear" w:color="auto" w:fill="FFFFFF"/>
            <w:vAlign w:val="center"/>
          </w:tcPr>
          <w:p w14:paraId="428BCCF4" w14:textId="77777777" w:rsidR="008D069F" w:rsidRPr="00EC2879" w:rsidRDefault="008D069F">
            <w:pPr>
              <w:pStyle w:val="TAH"/>
              <w:rPr>
                <w:rFonts w:ascii="Times New Roman" w:hAnsi="Times New Roman"/>
                <w:sz w:val="20"/>
              </w:rPr>
            </w:pPr>
          </w:p>
        </w:tc>
        <w:tc>
          <w:tcPr>
            <w:tcW w:w="693" w:type="pct"/>
            <w:vMerge/>
            <w:shd w:val="clear" w:color="auto" w:fill="FFFFFF"/>
            <w:vAlign w:val="center"/>
          </w:tcPr>
          <w:p w14:paraId="084274F3" w14:textId="77777777" w:rsidR="008D069F" w:rsidRPr="00EC2879" w:rsidRDefault="008D069F">
            <w:pPr>
              <w:pStyle w:val="TAH"/>
              <w:rPr>
                <w:rFonts w:ascii="Times New Roman" w:hAnsi="Times New Roman"/>
                <w:sz w:val="20"/>
              </w:rPr>
            </w:pPr>
          </w:p>
        </w:tc>
        <w:tc>
          <w:tcPr>
            <w:tcW w:w="663" w:type="pct"/>
            <w:vMerge/>
            <w:shd w:val="clear" w:color="auto" w:fill="FFFFFF"/>
          </w:tcPr>
          <w:p w14:paraId="788D4C9D" w14:textId="77777777" w:rsidR="008D069F" w:rsidRPr="00EC2879" w:rsidRDefault="008D069F">
            <w:pPr>
              <w:pStyle w:val="TAH"/>
              <w:rPr>
                <w:rFonts w:ascii="Times New Roman" w:hAnsi="Times New Roman"/>
                <w:sz w:val="20"/>
              </w:rPr>
            </w:pPr>
          </w:p>
        </w:tc>
        <w:tc>
          <w:tcPr>
            <w:tcW w:w="490" w:type="pct"/>
            <w:shd w:val="clear" w:color="auto" w:fill="FFFFFF"/>
            <w:vAlign w:val="center"/>
          </w:tcPr>
          <w:p w14:paraId="5FC12808" w14:textId="77777777" w:rsidR="008D069F" w:rsidRPr="00EC2879" w:rsidRDefault="008D069F">
            <w:pPr>
              <w:pStyle w:val="TAH"/>
              <w:rPr>
                <w:rFonts w:ascii="Times New Roman" w:hAnsi="Times New Roman"/>
                <w:sz w:val="20"/>
              </w:rPr>
            </w:pPr>
            <w:r w:rsidRPr="00EC2879">
              <w:rPr>
                <w:rFonts w:ascii="Times New Roman" w:hAnsi="Times New Roman"/>
                <w:sz w:val="20"/>
              </w:rPr>
              <w:t>Fraction of maximum throughput (%)</w:t>
            </w:r>
          </w:p>
        </w:tc>
        <w:tc>
          <w:tcPr>
            <w:tcW w:w="385" w:type="pct"/>
            <w:shd w:val="clear" w:color="auto" w:fill="FFFFFF"/>
            <w:vAlign w:val="center"/>
          </w:tcPr>
          <w:p w14:paraId="1029A4A2" w14:textId="77777777" w:rsidR="008D069F" w:rsidRDefault="008D069F">
            <w:pPr>
              <w:pStyle w:val="TAH"/>
              <w:rPr>
                <w:rFonts w:ascii="Times New Roman" w:hAnsi="Times New Roman"/>
                <w:sz w:val="20"/>
              </w:rPr>
            </w:pPr>
            <w:r w:rsidRPr="00EC2879">
              <w:rPr>
                <w:rFonts w:ascii="Times New Roman" w:hAnsi="Times New Roman"/>
                <w:sz w:val="20"/>
              </w:rPr>
              <w:t>SNR (dB)</w:t>
            </w:r>
          </w:p>
          <w:p w14:paraId="289D99A5" w14:textId="77777777" w:rsidR="008D069F" w:rsidRPr="00EC2879" w:rsidRDefault="008D069F">
            <w:pPr>
              <w:pStyle w:val="TAH"/>
              <w:rPr>
                <w:rFonts w:ascii="Times New Roman" w:hAnsi="Times New Roman"/>
                <w:sz w:val="20"/>
              </w:rPr>
            </w:pPr>
            <w:r w:rsidRPr="00EC2879">
              <w:rPr>
                <w:rFonts w:ascii="Times New Roman" w:hAnsi="Times New Roman"/>
                <w:sz w:val="20"/>
              </w:rPr>
              <w:t>(Note 3)</w:t>
            </w:r>
          </w:p>
        </w:tc>
      </w:tr>
      <w:tr w:rsidR="008D069F" w:rsidRPr="00EC2879" w14:paraId="4335512E" w14:textId="77777777">
        <w:trPr>
          <w:trHeight w:val="151"/>
          <w:jc w:val="center"/>
        </w:trPr>
        <w:tc>
          <w:tcPr>
            <w:tcW w:w="310" w:type="pct"/>
            <w:shd w:val="clear" w:color="auto" w:fill="FFFFFF"/>
            <w:vAlign w:val="center"/>
          </w:tcPr>
          <w:p w14:paraId="6BD1C651" w14:textId="77777777" w:rsidR="008D069F" w:rsidRPr="00C33AF0" w:rsidRDefault="008D069F">
            <w:pPr>
              <w:pStyle w:val="TAC"/>
              <w:rPr>
                <w:rFonts w:ascii="Times New Roman" w:hAnsi="Times New Roman"/>
                <w:b/>
                <w:sz w:val="20"/>
                <w:lang w:val="en-US" w:eastAsia="zh-CN"/>
              </w:rPr>
            </w:pPr>
            <w:r w:rsidRPr="00EC2879">
              <w:rPr>
                <w:rFonts w:ascii="Times New Roman" w:hAnsi="Times New Roman"/>
                <w:b/>
                <w:sz w:val="20"/>
              </w:rPr>
              <w:t>1-</w:t>
            </w:r>
            <w:r>
              <w:rPr>
                <w:rFonts w:ascii="Times New Roman" w:hAnsi="Times New Roman"/>
                <w:b/>
                <w:sz w:val="20"/>
                <w:lang w:val="en-US"/>
              </w:rPr>
              <w:t>5</w:t>
            </w:r>
          </w:p>
        </w:tc>
        <w:tc>
          <w:tcPr>
            <w:tcW w:w="794" w:type="pct"/>
            <w:gridSpan w:val="2"/>
            <w:shd w:val="clear" w:color="auto" w:fill="FFFFFF"/>
            <w:vAlign w:val="center"/>
          </w:tcPr>
          <w:p w14:paraId="69B1F1DB" w14:textId="77777777" w:rsidR="008D069F" w:rsidRPr="00EC2879" w:rsidRDefault="008D069F">
            <w:pPr>
              <w:pStyle w:val="TAC"/>
              <w:rPr>
                <w:rFonts w:ascii="Times New Roman" w:hAnsi="Times New Roman"/>
                <w:b/>
                <w:sz w:val="20"/>
                <w:lang w:val="en-US"/>
              </w:rPr>
            </w:pPr>
            <w:r>
              <w:rPr>
                <w:rFonts w:ascii="Times New Roman" w:hAnsi="Times New Roman"/>
                <w:b/>
                <w:sz w:val="20"/>
                <w:lang w:val="en-US"/>
              </w:rPr>
              <w:t>Rank 2+2</w:t>
            </w:r>
          </w:p>
        </w:tc>
        <w:tc>
          <w:tcPr>
            <w:tcW w:w="589" w:type="pct"/>
            <w:shd w:val="clear" w:color="auto" w:fill="FFFFFF"/>
            <w:vAlign w:val="center"/>
          </w:tcPr>
          <w:p w14:paraId="6A985611" w14:textId="77777777" w:rsidR="008D069F" w:rsidRPr="00C33AF0" w:rsidRDefault="008D069F">
            <w:pPr>
              <w:pStyle w:val="TAC"/>
              <w:rPr>
                <w:rFonts w:ascii="Times New Roman" w:hAnsi="Times New Roman"/>
                <w:b/>
                <w:sz w:val="20"/>
                <w:lang w:val="en-US"/>
              </w:rPr>
            </w:pPr>
            <w:r w:rsidRPr="00C312EF">
              <w:rPr>
                <w:rFonts w:ascii="Times New Roman" w:hAnsi="Times New Roman"/>
                <w:b/>
                <w:sz w:val="20"/>
              </w:rPr>
              <w:t>100 / 120</w:t>
            </w:r>
            <w:r w:rsidRPr="00C312EF">
              <w:rPr>
                <w:rFonts w:ascii="Times New Roman" w:hAnsi="Times New Roman"/>
                <w:b/>
                <w:sz w:val="20"/>
                <w:lang w:val="en-US"/>
              </w:rPr>
              <w:t xml:space="preserve"> (RB allocation: </w:t>
            </w:r>
            <w:r w:rsidRPr="00C33AF0">
              <w:rPr>
                <w:rFonts w:ascii="Times New Roman" w:eastAsia="Times New Roman" w:hAnsi="Times New Roman"/>
                <w:b/>
                <w:color w:val="001135"/>
                <w:sz w:val="20"/>
              </w:rPr>
              <w:t>32/32</w:t>
            </w:r>
            <w:r w:rsidRPr="00C33AF0">
              <w:rPr>
                <w:rFonts w:ascii="Times New Roman" w:eastAsia="Times New Roman" w:hAnsi="Times New Roman"/>
                <w:b/>
                <w:color w:val="001135"/>
                <w:sz w:val="20"/>
                <w:lang w:val="en-US"/>
              </w:rPr>
              <w:t>)</w:t>
            </w:r>
          </w:p>
        </w:tc>
        <w:tc>
          <w:tcPr>
            <w:tcW w:w="585" w:type="pct"/>
            <w:shd w:val="clear" w:color="auto" w:fill="FFFFFF"/>
            <w:vAlign w:val="center"/>
          </w:tcPr>
          <w:p w14:paraId="712ABF83" w14:textId="77777777" w:rsidR="008D069F" w:rsidRPr="00EC2879" w:rsidRDefault="008D069F">
            <w:pPr>
              <w:pStyle w:val="TAC"/>
              <w:rPr>
                <w:rFonts w:ascii="Times New Roman" w:hAnsi="Times New Roman"/>
                <w:b/>
                <w:sz w:val="20"/>
              </w:rPr>
            </w:pPr>
            <w:r w:rsidRPr="00EC2879">
              <w:rPr>
                <w:rFonts w:ascii="Times New Roman" w:hAnsi="Times New Roman"/>
                <w:b/>
                <w:sz w:val="20"/>
              </w:rPr>
              <w:t>16QAM, 0.48</w:t>
            </w:r>
          </w:p>
        </w:tc>
        <w:tc>
          <w:tcPr>
            <w:tcW w:w="491" w:type="pct"/>
            <w:shd w:val="clear" w:color="auto" w:fill="FFFFFF"/>
            <w:vAlign w:val="center"/>
          </w:tcPr>
          <w:p w14:paraId="1001EFAA" w14:textId="77777777" w:rsidR="008D069F" w:rsidRPr="00EC2879" w:rsidRDefault="008D069F">
            <w:pPr>
              <w:pStyle w:val="TAC"/>
              <w:rPr>
                <w:rFonts w:ascii="Times New Roman" w:hAnsi="Times New Roman"/>
                <w:b/>
                <w:sz w:val="20"/>
              </w:rPr>
            </w:pPr>
            <w:r w:rsidRPr="00EC2879">
              <w:rPr>
                <w:rFonts w:ascii="Times New Roman" w:hAnsi="Times New Roman"/>
                <w:b/>
                <w:sz w:val="20"/>
              </w:rPr>
              <w:t>TDLA30-75</w:t>
            </w:r>
          </w:p>
        </w:tc>
        <w:tc>
          <w:tcPr>
            <w:tcW w:w="693" w:type="pct"/>
            <w:shd w:val="clear" w:color="auto" w:fill="FFFFFF"/>
            <w:vAlign w:val="center"/>
          </w:tcPr>
          <w:p w14:paraId="355415F7" w14:textId="77777777" w:rsidR="008D069F" w:rsidRPr="009C7B34" w:rsidRDefault="008D069F">
            <w:pPr>
              <w:pStyle w:val="TAC"/>
              <w:rPr>
                <w:rFonts w:ascii="Times New Roman" w:hAnsi="Times New Roman"/>
                <w:b/>
                <w:sz w:val="20"/>
                <w:lang w:val="en-US" w:eastAsia="zh-CN"/>
              </w:rPr>
            </w:pPr>
            <w:r w:rsidRPr="00EC2879">
              <w:rPr>
                <w:rFonts w:ascii="Times New Roman" w:hAnsi="Times New Roman"/>
                <w:b/>
                <w:sz w:val="20"/>
              </w:rPr>
              <w:t xml:space="preserve">2x2 XPL </w:t>
            </w:r>
          </w:p>
          <w:p w14:paraId="75DB69F6" w14:textId="77777777" w:rsidR="008D069F" w:rsidRPr="009940C5" w:rsidRDefault="008D069F">
            <w:pPr>
              <w:pStyle w:val="TAC"/>
              <w:rPr>
                <w:rFonts w:ascii="Times New Roman" w:hAnsi="Times New Roman"/>
                <w:b/>
                <w:sz w:val="20"/>
                <w:lang w:val="en-US"/>
              </w:rPr>
            </w:pPr>
            <w:r>
              <w:rPr>
                <w:rFonts w:ascii="Times New Roman" w:hAnsi="Times New Roman"/>
                <w:b/>
                <w:sz w:val="20"/>
                <w:lang w:val="en-US"/>
              </w:rPr>
              <w:t>(</w:t>
            </w:r>
            <w:r w:rsidRPr="00EC2879">
              <w:rPr>
                <w:rFonts w:ascii="Times New Roman" w:hAnsi="Times New Roman"/>
                <w:b/>
                <w:sz w:val="20"/>
              </w:rPr>
              <w:t>ρ = -</w:t>
            </w:r>
            <w:r>
              <w:rPr>
                <w:rFonts w:ascii="Times New Roman" w:hAnsi="Times New Roman"/>
                <w:b/>
                <w:sz w:val="20"/>
                <w:lang w:val="en-US"/>
              </w:rPr>
              <w:t>6</w:t>
            </w:r>
            <w:r w:rsidRPr="00EC2879">
              <w:rPr>
                <w:rFonts w:ascii="Times New Roman" w:hAnsi="Times New Roman"/>
                <w:b/>
                <w:sz w:val="20"/>
              </w:rPr>
              <w:t>dB</w:t>
            </w:r>
            <w:r>
              <w:rPr>
                <w:rFonts w:ascii="Times New Roman" w:hAnsi="Times New Roman"/>
                <w:b/>
                <w:sz w:val="20"/>
                <w:lang w:val="en-US"/>
              </w:rPr>
              <w:t>)</w:t>
            </w:r>
          </w:p>
        </w:tc>
        <w:tc>
          <w:tcPr>
            <w:tcW w:w="663" w:type="pct"/>
            <w:shd w:val="clear" w:color="auto" w:fill="FFFFFF"/>
            <w:vAlign w:val="center"/>
          </w:tcPr>
          <w:p w14:paraId="7D7CFC46" w14:textId="77777777" w:rsidR="008D069F" w:rsidRPr="00EC2879" w:rsidRDefault="008D069F">
            <w:pPr>
              <w:pStyle w:val="TAC"/>
              <w:rPr>
                <w:rFonts w:ascii="Times New Roman" w:hAnsi="Times New Roman"/>
                <w:b/>
                <w:sz w:val="20"/>
              </w:rPr>
            </w:pPr>
            <w:r w:rsidRPr="00EC2879">
              <w:rPr>
                <w:rFonts w:ascii="Times New Roman" w:hAnsi="Times New Roman"/>
                <w:b/>
                <w:sz w:val="20"/>
              </w:rPr>
              <w:t>(-0.0625us, 600Hz)</w:t>
            </w:r>
          </w:p>
        </w:tc>
        <w:tc>
          <w:tcPr>
            <w:tcW w:w="490" w:type="pct"/>
            <w:shd w:val="clear" w:color="auto" w:fill="FFFFFF"/>
            <w:vAlign w:val="center"/>
          </w:tcPr>
          <w:p w14:paraId="3EE6F7A6" w14:textId="77777777" w:rsidR="008D069F" w:rsidRPr="00EC2879" w:rsidRDefault="008D069F">
            <w:pPr>
              <w:pStyle w:val="TAC"/>
              <w:rPr>
                <w:rFonts w:ascii="Times New Roman" w:hAnsi="Times New Roman"/>
                <w:b/>
                <w:sz w:val="20"/>
              </w:rPr>
            </w:pPr>
            <w:r w:rsidRPr="00EC2879">
              <w:rPr>
                <w:rFonts w:ascii="Times New Roman" w:hAnsi="Times New Roman"/>
                <w:b/>
                <w:sz w:val="20"/>
              </w:rPr>
              <w:t>70</w:t>
            </w:r>
          </w:p>
        </w:tc>
        <w:tc>
          <w:tcPr>
            <w:tcW w:w="385" w:type="pct"/>
            <w:shd w:val="clear" w:color="auto" w:fill="FFFFFF"/>
            <w:vAlign w:val="center"/>
          </w:tcPr>
          <w:p w14:paraId="3DB77CA3" w14:textId="77777777" w:rsidR="008D069F" w:rsidRPr="00EC2879" w:rsidRDefault="008D069F">
            <w:pPr>
              <w:pStyle w:val="TAC"/>
              <w:rPr>
                <w:rFonts w:ascii="Times New Roman" w:hAnsi="Times New Roman"/>
                <w:b/>
                <w:sz w:val="20"/>
                <w:lang w:eastAsia="zh-CN"/>
              </w:rPr>
            </w:pPr>
            <w:r w:rsidRPr="00EC2879">
              <w:rPr>
                <w:rFonts w:ascii="Times New Roman" w:hAnsi="Times New Roman"/>
                <w:b/>
                <w:sz w:val="20"/>
              </w:rPr>
              <w:t>TBD</w:t>
            </w:r>
          </w:p>
        </w:tc>
      </w:tr>
      <w:tr w:rsidR="008D069F" w:rsidRPr="00EC2879" w14:paraId="2E42782D" w14:textId="77777777">
        <w:trPr>
          <w:trHeight w:val="151"/>
          <w:jc w:val="center"/>
        </w:trPr>
        <w:tc>
          <w:tcPr>
            <w:tcW w:w="735" w:type="pct"/>
            <w:gridSpan w:val="2"/>
            <w:shd w:val="clear" w:color="auto" w:fill="FFFFFF"/>
          </w:tcPr>
          <w:p w14:paraId="6F7834FD" w14:textId="77777777" w:rsidR="008D069F" w:rsidRPr="00EC2879" w:rsidRDefault="008D069F">
            <w:pPr>
              <w:pStyle w:val="TAN"/>
              <w:rPr>
                <w:rFonts w:ascii="Times New Roman" w:eastAsia="SimSun" w:hAnsi="Times New Roman" w:cs="Times New Roman"/>
                <w:b/>
                <w:sz w:val="20"/>
                <w:szCs w:val="20"/>
              </w:rPr>
            </w:pPr>
          </w:p>
        </w:tc>
        <w:tc>
          <w:tcPr>
            <w:tcW w:w="4265" w:type="pct"/>
            <w:gridSpan w:val="8"/>
            <w:shd w:val="clear" w:color="auto" w:fill="FFFFFF"/>
            <w:vAlign w:val="center"/>
          </w:tcPr>
          <w:p w14:paraId="7195C199" w14:textId="77777777" w:rsidR="008D069F" w:rsidRPr="00EC2879" w:rsidRDefault="008D069F">
            <w:pPr>
              <w:pStyle w:val="TAN"/>
              <w:rPr>
                <w:rFonts w:ascii="Times New Roman" w:eastAsia="SimSun" w:hAnsi="Times New Roman" w:cs="Times New Roman"/>
                <w:b/>
                <w:sz w:val="20"/>
                <w:szCs w:val="20"/>
              </w:rPr>
            </w:pPr>
            <w:r w:rsidRPr="00EC2879">
              <w:rPr>
                <w:rFonts w:ascii="Times New Roman" w:eastAsia="SimSun" w:hAnsi="Times New Roman" w:cs="Times New Roman"/>
                <w:b/>
                <w:sz w:val="20"/>
                <w:szCs w:val="20"/>
              </w:rPr>
              <w:t>Note 1:</w:t>
            </w:r>
            <w:r w:rsidRPr="00EC2879">
              <w:rPr>
                <w:rFonts w:ascii="Times New Roman" w:hAnsi="Times New Roman" w:cs="Times New Roman"/>
                <w:b/>
                <w:sz w:val="20"/>
                <w:szCs w:val="20"/>
              </w:rPr>
              <w:tab/>
            </w:r>
            <w:r w:rsidRPr="00EC2879">
              <w:rPr>
                <w:rFonts w:ascii="Times New Roman" w:eastAsia="SimSun" w:hAnsi="Times New Roman" w:cs="Times New Roman"/>
                <w:b/>
                <w:sz w:val="20"/>
                <w:szCs w:val="20"/>
              </w:rPr>
              <w:t xml:space="preserve">The propagation conditions apply to each of </w:t>
            </w:r>
            <w:proofErr w:type="spellStart"/>
            <w:r w:rsidRPr="00EC2879">
              <w:rPr>
                <w:rFonts w:ascii="Times New Roman" w:eastAsia="SimSun" w:hAnsi="Times New Roman" w:cs="Times New Roman"/>
                <w:b/>
                <w:sz w:val="20"/>
                <w:szCs w:val="20"/>
              </w:rPr>
              <w:t>TRxP</w:t>
            </w:r>
            <w:proofErr w:type="spellEnd"/>
            <w:r w:rsidRPr="00EC2879">
              <w:rPr>
                <w:rFonts w:ascii="Times New Roman" w:eastAsia="SimSun" w:hAnsi="Times New Roman" w:cs="Times New Roman"/>
                <w:b/>
                <w:sz w:val="20"/>
                <w:szCs w:val="20"/>
              </w:rPr>
              <w:t xml:space="preserve"> #1 and </w:t>
            </w:r>
            <w:proofErr w:type="spellStart"/>
            <w:r w:rsidRPr="00EC2879">
              <w:rPr>
                <w:rFonts w:ascii="Times New Roman" w:eastAsia="SimSun" w:hAnsi="Times New Roman" w:cs="Times New Roman"/>
                <w:b/>
                <w:sz w:val="20"/>
                <w:szCs w:val="20"/>
              </w:rPr>
              <w:t>TRxP</w:t>
            </w:r>
            <w:proofErr w:type="spellEnd"/>
            <w:r w:rsidRPr="00EC2879">
              <w:rPr>
                <w:rFonts w:ascii="Times New Roman" w:eastAsia="SimSun" w:hAnsi="Times New Roman" w:cs="Times New Roman"/>
                <w:b/>
                <w:sz w:val="20"/>
                <w:szCs w:val="20"/>
              </w:rPr>
              <w:t xml:space="preserve"> #2 and are statistically independent</w:t>
            </w:r>
          </w:p>
          <w:p w14:paraId="1930F5CF" w14:textId="77777777" w:rsidR="008D069F" w:rsidRPr="00EC2879" w:rsidRDefault="008D069F">
            <w:pPr>
              <w:pStyle w:val="TAN"/>
              <w:rPr>
                <w:rFonts w:ascii="Times New Roman" w:eastAsia="SimSun" w:hAnsi="Times New Roman" w:cs="Times New Roman"/>
                <w:b/>
                <w:sz w:val="20"/>
                <w:szCs w:val="20"/>
              </w:rPr>
            </w:pPr>
            <w:r w:rsidRPr="00EC2879">
              <w:rPr>
                <w:rFonts w:ascii="Times New Roman" w:eastAsia="SimSun" w:hAnsi="Times New Roman" w:cs="Times New Roman"/>
                <w:b/>
                <w:sz w:val="20"/>
                <w:szCs w:val="20"/>
              </w:rPr>
              <w:t>Note 2:</w:t>
            </w:r>
            <w:r w:rsidRPr="00EC2879">
              <w:rPr>
                <w:rFonts w:ascii="Times New Roman" w:hAnsi="Times New Roman" w:cs="Times New Roman"/>
                <w:b/>
                <w:sz w:val="20"/>
                <w:szCs w:val="20"/>
              </w:rPr>
              <w:tab/>
            </w:r>
            <w:r w:rsidRPr="00EC2879">
              <w:rPr>
                <w:rFonts w:ascii="Times New Roman" w:eastAsia="SimSun" w:hAnsi="Times New Roman" w:cs="Times New Roman"/>
                <w:b/>
                <w:sz w:val="20"/>
                <w:szCs w:val="20"/>
              </w:rPr>
              <w:t>Correlation matrix and antenna configuration parameters apply as defined in B.2.5</w:t>
            </w:r>
          </w:p>
          <w:p w14:paraId="0652B6FB" w14:textId="77777777" w:rsidR="008D069F" w:rsidRPr="00EC2879" w:rsidRDefault="008D069F">
            <w:pPr>
              <w:pStyle w:val="TAN"/>
              <w:rPr>
                <w:rFonts w:ascii="Times New Roman" w:eastAsia="SimSun" w:hAnsi="Times New Roman" w:cs="Times New Roman"/>
                <w:b/>
                <w:sz w:val="20"/>
                <w:szCs w:val="20"/>
              </w:rPr>
            </w:pPr>
            <w:r w:rsidRPr="00EC2879">
              <w:rPr>
                <w:rFonts w:ascii="Times New Roman" w:eastAsia="SimSun" w:hAnsi="Times New Roman" w:cs="Times New Roman"/>
                <w:b/>
                <w:sz w:val="20"/>
                <w:szCs w:val="20"/>
              </w:rPr>
              <w:t>Note 3:</w:t>
            </w:r>
            <w:r w:rsidRPr="00EC2879">
              <w:rPr>
                <w:rFonts w:ascii="Times New Roman" w:hAnsi="Times New Roman" w:cs="Times New Roman"/>
                <w:b/>
                <w:sz w:val="20"/>
                <w:szCs w:val="20"/>
              </w:rPr>
              <w:tab/>
            </w:r>
            <w:r w:rsidRPr="00EC2879">
              <w:rPr>
                <w:rFonts w:ascii="Times New Roman" w:eastAsia="SimSun" w:hAnsi="Times New Roman" w:cs="Times New Roman"/>
                <w:b/>
                <w:sz w:val="20"/>
                <w:szCs w:val="20"/>
              </w:rPr>
              <w:t xml:space="preserve">SNR corresponds to SNR of </w:t>
            </w:r>
            <w:proofErr w:type="spellStart"/>
            <w:r w:rsidRPr="00EC2879">
              <w:rPr>
                <w:rFonts w:ascii="Times New Roman" w:eastAsia="SimSun" w:hAnsi="Times New Roman" w:cs="Times New Roman"/>
                <w:b/>
                <w:sz w:val="20"/>
                <w:szCs w:val="20"/>
              </w:rPr>
              <w:t>TRxP</w:t>
            </w:r>
            <w:proofErr w:type="spellEnd"/>
            <w:r w:rsidRPr="00EC2879">
              <w:rPr>
                <w:rFonts w:ascii="Times New Roman" w:eastAsia="SimSun" w:hAnsi="Times New Roman" w:cs="Times New Roman"/>
                <w:b/>
                <w:sz w:val="20"/>
                <w:szCs w:val="20"/>
              </w:rPr>
              <w:t xml:space="preserve"> #1 and </w:t>
            </w:r>
            <w:proofErr w:type="spellStart"/>
            <w:r w:rsidRPr="00EC2879">
              <w:rPr>
                <w:rFonts w:ascii="Times New Roman" w:eastAsia="SimSun" w:hAnsi="Times New Roman" w:cs="Times New Roman"/>
                <w:b/>
                <w:sz w:val="20"/>
                <w:szCs w:val="20"/>
              </w:rPr>
              <w:t>TRxP</w:t>
            </w:r>
            <w:proofErr w:type="spellEnd"/>
            <w:r w:rsidRPr="00EC2879">
              <w:rPr>
                <w:rFonts w:ascii="Times New Roman" w:eastAsia="SimSun" w:hAnsi="Times New Roman" w:cs="Times New Roman"/>
                <w:b/>
                <w:sz w:val="20"/>
                <w:szCs w:val="20"/>
              </w:rPr>
              <w:t xml:space="preserve"> #2 as defined in 4.4.2</w:t>
            </w:r>
          </w:p>
        </w:tc>
      </w:tr>
    </w:tbl>
    <w:p w14:paraId="47092AA4" w14:textId="77777777" w:rsidR="008D069F" w:rsidRDefault="008D069F" w:rsidP="008D069F"/>
    <w:p w14:paraId="1059F880" w14:textId="77777777" w:rsidR="003B659E" w:rsidRPr="008C39F7" w:rsidRDefault="003B659E" w:rsidP="0060543D">
      <w:pPr>
        <w:pStyle w:val="RAN4H1"/>
        <w:numPr>
          <w:ilvl w:val="0"/>
          <w:numId w:val="0"/>
        </w:numPr>
        <w:ind w:left="360" w:hanging="360"/>
      </w:pPr>
      <w:r w:rsidRPr="008C39F7">
        <w:t>References</w:t>
      </w:r>
      <w:bookmarkEnd w:id="12"/>
    </w:p>
    <w:p w14:paraId="338DA2B1" w14:textId="436D45D0" w:rsidR="0020335F" w:rsidRDefault="00A612DE" w:rsidP="00007AF7">
      <w:pPr>
        <w:pStyle w:val="ListParagraph"/>
        <w:numPr>
          <w:ilvl w:val="0"/>
          <w:numId w:val="21"/>
        </w:numPr>
        <w:ind w:right="-22"/>
      </w:pPr>
      <w:bookmarkStart w:id="13" w:name="_Ref114500673"/>
      <w:bookmarkStart w:id="14" w:name="_Ref149208567"/>
      <w:bookmarkEnd w:id="13"/>
      <w:r w:rsidRPr="00A612DE">
        <w:t>R4-2316963</w:t>
      </w:r>
      <w:r w:rsidR="000063DE">
        <w:t xml:space="preserve"> - </w:t>
      </w:r>
      <w:r w:rsidRPr="00A612DE">
        <w:t>WF on NR_FR2_multiRX_DL_Demod</w:t>
      </w:r>
      <w:bookmarkEnd w:id="14"/>
    </w:p>
    <w:p w14:paraId="01B38187" w14:textId="325F3C4E" w:rsidR="00AA708E" w:rsidRDefault="0061234D" w:rsidP="00007AF7">
      <w:pPr>
        <w:pStyle w:val="ListParagraph"/>
        <w:numPr>
          <w:ilvl w:val="0"/>
          <w:numId w:val="21"/>
        </w:numPr>
        <w:ind w:right="-22"/>
      </w:pPr>
      <w:r w:rsidRPr="0061234D">
        <w:t>R4-2317947</w:t>
      </w:r>
      <w:r>
        <w:t xml:space="preserve"> - </w:t>
      </w:r>
      <w:r w:rsidRPr="0061234D">
        <w:t>Topic summary for [108bis][316] NR_FR2_multiRX_DL_Demod</w:t>
      </w:r>
    </w:p>
    <w:p w14:paraId="6BB7721D" w14:textId="1933FD54" w:rsidR="002839CA" w:rsidRDefault="00806F88" w:rsidP="00007AF7">
      <w:pPr>
        <w:pStyle w:val="ListParagraph"/>
        <w:numPr>
          <w:ilvl w:val="0"/>
          <w:numId w:val="21"/>
        </w:numPr>
        <w:ind w:right="-22"/>
      </w:pPr>
      <w:r w:rsidRPr="00806F88">
        <w:t>R4-2316929</w:t>
      </w:r>
      <w:r>
        <w:t xml:space="preserve"> - </w:t>
      </w:r>
      <w:r w:rsidRPr="00806F88">
        <w:t>Ad-hoc meeting minutes on NR_FR2_multiRX_DL_Demod</w:t>
      </w:r>
    </w:p>
    <w:p w14:paraId="2EEBE6B2" w14:textId="4501B22B" w:rsidR="00E821F1" w:rsidRDefault="00363204" w:rsidP="00007AF7">
      <w:pPr>
        <w:pStyle w:val="ListParagraph"/>
        <w:numPr>
          <w:ilvl w:val="0"/>
          <w:numId w:val="21"/>
        </w:numPr>
        <w:ind w:right="-22"/>
      </w:pPr>
      <w:bookmarkStart w:id="15" w:name="_Ref149562810"/>
      <w:r w:rsidRPr="00363204">
        <w:t>R4-2318792</w:t>
      </w:r>
      <w:r w:rsidR="00E821F1">
        <w:t xml:space="preserve"> - On MultiRx Demodulation performance and CSI requirements - Simulation Results</w:t>
      </w:r>
      <w:bookmarkEnd w:id="15"/>
    </w:p>
    <w:p w14:paraId="2E3B862B" w14:textId="22A3BBFD" w:rsidR="00F37939" w:rsidRDefault="004E7728" w:rsidP="00007AF7">
      <w:pPr>
        <w:pStyle w:val="ListParagraph"/>
        <w:numPr>
          <w:ilvl w:val="0"/>
          <w:numId w:val="21"/>
        </w:numPr>
        <w:ind w:right="-22"/>
      </w:pPr>
      <w:bookmarkStart w:id="16" w:name="_Ref149568936"/>
      <w:r w:rsidRPr="004E7728">
        <w:t xml:space="preserve">R4-2315938 </w:t>
      </w:r>
      <w:r w:rsidR="001206D7">
        <w:t>-</w:t>
      </w:r>
      <w:r w:rsidR="00D8692C">
        <w:t xml:space="preserve"> </w:t>
      </w:r>
      <w:r w:rsidRPr="004E7728">
        <w:t xml:space="preserve">Simulation results of PDSCH requirements of FR2 </w:t>
      </w:r>
      <w:proofErr w:type="spellStart"/>
      <w:r w:rsidRPr="004E7728">
        <w:t>multiRX</w:t>
      </w:r>
      <w:proofErr w:type="spellEnd"/>
      <w:r w:rsidRPr="004E7728">
        <w:t xml:space="preserve"> DL</w:t>
      </w:r>
      <w:r w:rsidR="00D8692C">
        <w:t xml:space="preserve"> (</w:t>
      </w:r>
      <w:r w:rsidR="00D8692C" w:rsidRPr="00D8692C">
        <w:t>MediaTek</w:t>
      </w:r>
      <w:r w:rsidR="00D8692C">
        <w:t>)</w:t>
      </w:r>
      <w:bookmarkEnd w:id="16"/>
    </w:p>
    <w:sectPr w:rsidR="00F3793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631F4" w14:textId="77777777" w:rsidR="00027A3F" w:rsidRDefault="00027A3F" w:rsidP="00001C9B">
      <w:pPr>
        <w:spacing w:after="0" w:line="240" w:lineRule="auto"/>
      </w:pPr>
      <w:r>
        <w:separator/>
      </w:r>
    </w:p>
  </w:endnote>
  <w:endnote w:type="continuationSeparator" w:id="0">
    <w:p w14:paraId="463462BA" w14:textId="77777777" w:rsidR="00027A3F" w:rsidRDefault="00027A3F" w:rsidP="00001C9B">
      <w:pPr>
        <w:spacing w:after="0" w:line="240" w:lineRule="auto"/>
      </w:pPr>
      <w:r>
        <w:continuationSeparator/>
      </w:r>
    </w:p>
  </w:endnote>
  <w:endnote w:type="continuationNotice" w:id="1">
    <w:p w14:paraId="6E7C8D71" w14:textId="77777777" w:rsidR="00027A3F" w:rsidRDefault="00027A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EC283" w14:textId="77777777" w:rsidR="00027A3F" w:rsidRDefault="00027A3F" w:rsidP="00001C9B">
      <w:pPr>
        <w:spacing w:after="0" w:line="240" w:lineRule="auto"/>
      </w:pPr>
      <w:r>
        <w:separator/>
      </w:r>
    </w:p>
  </w:footnote>
  <w:footnote w:type="continuationSeparator" w:id="0">
    <w:p w14:paraId="67E6E5E9" w14:textId="77777777" w:rsidR="00027A3F" w:rsidRDefault="00027A3F" w:rsidP="00001C9B">
      <w:pPr>
        <w:spacing w:after="0" w:line="240" w:lineRule="auto"/>
      </w:pPr>
      <w:r>
        <w:continuationSeparator/>
      </w:r>
    </w:p>
  </w:footnote>
  <w:footnote w:type="continuationNotice" w:id="1">
    <w:p w14:paraId="7AC99DB6" w14:textId="77777777" w:rsidR="00027A3F" w:rsidRDefault="00027A3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4FE21FB4"/>
    <w:lvl w:ilvl="0" w:tplc="BE28ABE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EE5916"/>
    <w:multiLevelType w:val="hybridMultilevel"/>
    <w:tmpl w:val="A1A4B166"/>
    <w:lvl w:ilvl="0" w:tplc="CA269280">
      <w:start w:val="1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824026"/>
    <w:multiLevelType w:val="hybridMultilevel"/>
    <w:tmpl w:val="53927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7C7E8C"/>
    <w:multiLevelType w:val="multilevel"/>
    <w:tmpl w:val="427AD4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A927DFD"/>
    <w:multiLevelType w:val="hybridMultilevel"/>
    <w:tmpl w:val="2A96428E"/>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20651F"/>
    <w:multiLevelType w:val="hybridMultilevel"/>
    <w:tmpl w:val="2AC2B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AC5F04"/>
    <w:multiLevelType w:val="hybridMultilevel"/>
    <w:tmpl w:val="A61294E8"/>
    <w:lvl w:ilvl="0" w:tplc="DF36B712">
      <w:start w:val="13"/>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122EE78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C217B"/>
    <w:multiLevelType w:val="multilevel"/>
    <w:tmpl w:val="CFDA8F44"/>
    <w:lvl w:ilvl="0">
      <w:start w:val="1"/>
      <w:numFmt w:val="decimal"/>
      <w:pStyle w:val="RAN4H1"/>
      <w:lvlText w:val="%1"/>
      <w:lvlJc w:val="left"/>
      <w:pPr>
        <w:ind w:left="9999"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B7B0B2C"/>
    <w:multiLevelType w:val="hybridMultilevel"/>
    <w:tmpl w:val="880488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3D61B4"/>
    <w:multiLevelType w:val="hybridMultilevel"/>
    <w:tmpl w:val="72B2A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10"/>
  </w:num>
  <w:num w:numId="3" w16cid:durableId="1792749823">
    <w:abstractNumId w:val="17"/>
  </w:num>
  <w:num w:numId="4" w16cid:durableId="517735681">
    <w:abstractNumId w:val="8"/>
  </w:num>
  <w:num w:numId="5" w16cid:durableId="1142041724">
    <w:abstractNumId w:val="20"/>
  </w:num>
  <w:num w:numId="6" w16cid:durableId="80681869">
    <w:abstractNumId w:val="15"/>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5"/>
    <w:lvlOverride w:ilvl="0">
      <w:startOverride w:val="1"/>
    </w:lvlOverride>
  </w:num>
  <w:num w:numId="12" w16cid:durableId="122584543">
    <w:abstractNumId w:val="16"/>
    <w:lvlOverride w:ilvl="0">
      <w:startOverride w:val="1"/>
    </w:lvlOverride>
  </w:num>
  <w:num w:numId="13" w16cid:durableId="818807267">
    <w:abstractNumId w:val="15"/>
    <w:lvlOverride w:ilvl="0">
      <w:startOverride w:val="1"/>
    </w:lvlOverride>
  </w:num>
  <w:num w:numId="14" w16cid:durableId="883829348">
    <w:abstractNumId w:val="16"/>
    <w:lvlOverride w:ilvl="0">
      <w:startOverride w:val="1"/>
    </w:lvlOverride>
  </w:num>
  <w:num w:numId="15" w16cid:durableId="438372887">
    <w:abstractNumId w:val="22"/>
  </w:num>
  <w:num w:numId="16" w16cid:durableId="516113510">
    <w:abstractNumId w:val="7"/>
  </w:num>
  <w:num w:numId="17" w16cid:durableId="1456096507">
    <w:abstractNumId w:val="19"/>
  </w:num>
  <w:num w:numId="18" w16cid:durableId="139797037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18"/>
  </w:num>
  <w:num w:numId="22" w16cid:durableId="1938362445">
    <w:abstractNumId w:val="15"/>
    <w:lvlOverride w:ilvl="0">
      <w:startOverride w:val="1"/>
    </w:lvlOverride>
  </w:num>
  <w:num w:numId="23" w16cid:durableId="913515990">
    <w:abstractNumId w:val="16"/>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965811961">
    <w:abstractNumId w:val="13"/>
  </w:num>
  <w:num w:numId="28" w16cid:durableId="861013274">
    <w:abstractNumId w:val="4"/>
  </w:num>
  <w:num w:numId="29" w16cid:durableId="1890921444">
    <w:abstractNumId w:val="9"/>
  </w:num>
  <w:num w:numId="30" w16cid:durableId="1845824569">
    <w:abstractNumId w:val="11"/>
  </w:num>
  <w:num w:numId="31" w16cid:durableId="989872554">
    <w:abstractNumId w:val="21"/>
  </w:num>
  <w:num w:numId="32" w16cid:durableId="218639288">
    <w:abstractNumId w:val="12"/>
  </w:num>
  <w:num w:numId="33" w16cid:durableId="1978296709">
    <w:abstractNumId w:val="2"/>
  </w:num>
  <w:num w:numId="34" w16cid:durableId="79185972">
    <w:abstractNumId w:val="23"/>
  </w:num>
  <w:num w:numId="35" w16cid:durableId="570584474">
    <w:abstractNumId w:val="6"/>
  </w:num>
  <w:num w:numId="36" w16cid:durableId="12898983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1ECA"/>
    <w:rsid w:val="000040DC"/>
    <w:rsid w:val="000063DE"/>
    <w:rsid w:val="00007AF7"/>
    <w:rsid w:val="0001030F"/>
    <w:rsid w:val="00011784"/>
    <w:rsid w:val="000151EF"/>
    <w:rsid w:val="00017EC0"/>
    <w:rsid w:val="000205C7"/>
    <w:rsid w:val="00020E60"/>
    <w:rsid w:val="0002151F"/>
    <w:rsid w:val="00022505"/>
    <w:rsid w:val="000231D2"/>
    <w:rsid w:val="000239F5"/>
    <w:rsid w:val="00024D12"/>
    <w:rsid w:val="000274FF"/>
    <w:rsid w:val="00027A3F"/>
    <w:rsid w:val="00036B07"/>
    <w:rsid w:val="0004101A"/>
    <w:rsid w:val="000446F5"/>
    <w:rsid w:val="00050DBD"/>
    <w:rsid w:val="00054628"/>
    <w:rsid w:val="000559E1"/>
    <w:rsid w:val="00056C09"/>
    <w:rsid w:val="00062072"/>
    <w:rsid w:val="00065D51"/>
    <w:rsid w:val="0006696A"/>
    <w:rsid w:val="000676BB"/>
    <w:rsid w:val="0007131E"/>
    <w:rsid w:val="00072AAE"/>
    <w:rsid w:val="0007699B"/>
    <w:rsid w:val="00083E1C"/>
    <w:rsid w:val="00084899"/>
    <w:rsid w:val="00085E0F"/>
    <w:rsid w:val="0008612A"/>
    <w:rsid w:val="00086CC9"/>
    <w:rsid w:val="00087648"/>
    <w:rsid w:val="00090E18"/>
    <w:rsid w:val="00092BB7"/>
    <w:rsid w:val="0009428E"/>
    <w:rsid w:val="00094879"/>
    <w:rsid w:val="000A10BC"/>
    <w:rsid w:val="000A1AF8"/>
    <w:rsid w:val="000A1DCF"/>
    <w:rsid w:val="000A2B9D"/>
    <w:rsid w:val="000A3244"/>
    <w:rsid w:val="000A3912"/>
    <w:rsid w:val="000A3FFF"/>
    <w:rsid w:val="000B0056"/>
    <w:rsid w:val="000B2389"/>
    <w:rsid w:val="000B3FC8"/>
    <w:rsid w:val="000C0416"/>
    <w:rsid w:val="000C28CD"/>
    <w:rsid w:val="000C3953"/>
    <w:rsid w:val="000C3C7B"/>
    <w:rsid w:val="000D048C"/>
    <w:rsid w:val="000D0F93"/>
    <w:rsid w:val="000D1419"/>
    <w:rsid w:val="000D42B3"/>
    <w:rsid w:val="000E19B2"/>
    <w:rsid w:val="000E6A10"/>
    <w:rsid w:val="000E7E2E"/>
    <w:rsid w:val="001056F5"/>
    <w:rsid w:val="00106416"/>
    <w:rsid w:val="00106E90"/>
    <w:rsid w:val="00107B01"/>
    <w:rsid w:val="00110481"/>
    <w:rsid w:val="00110BE1"/>
    <w:rsid w:val="001127C9"/>
    <w:rsid w:val="00113926"/>
    <w:rsid w:val="00114498"/>
    <w:rsid w:val="001148CC"/>
    <w:rsid w:val="00114CA6"/>
    <w:rsid w:val="00115B88"/>
    <w:rsid w:val="001168BA"/>
    <w:rsid w:val="001206D7"/>
    <w:rsid w:val="00122DE0"/>
    <w:rsid w:val="00124846"/>
    <w:rsid w:val="00127E16"/>
    <w:rsid w:val="001310D0"/>
    <w:rsid w:val="0013161C"/>
    <w:rsid w:val="00131C4C"/>
    <w:rsid w:val="00132F6A"/>
    <w:rsid w:val="00133913"/>
    <w:rsid w:val="00133D82"/>
    <w:rsid w:val="00133D8F"/>
    <w:rsid w:val="00134360"/>
    <w:rsid w:val="00134579"/>
    <w:rsid w:val="00134C75"/>
    <w:rsid w:val="00135BD4"/>
    <w:rsid w:val="00137B0A"/>
    <w:rsid w:val="00140144"/>
    <w:rsid w:val="00140221"/>
    <w:rsid w:val="00143BF3"/>
    <w:rsid w:val="00147FCD"/>
    <w:rsid w:val="0015105C"/>
    <w:rsid w:val="00155A54"/>
    <w:rsid w:val="001642FC"/>
    <w:rsid w:val="0016496B"/>
    <w:rsid w:val="00164A18"/>
    <w:rsid w:val="00166FE1"/>
    <w:rsid w:val="00170706"/>
    <w:rsid w:val="00171703"/>
    <w:rsid w:val="00173F9F"/>
    <w:rsid w:val="001743E2"/>
    <w:rsid w:val="001745F8"/>
    <w:rsid w:val="00174B02"/>
    <w:rsid w:val="00182A57"/>
    <w:rsid w:val="00183521"/>
    <w:rsid w:val="001838CF"/>
    <w:rsid w:val="001844CB"/>
    <w:rsid w:val="001868EE"/>
    <w:rsid w:val="00191C76"/>
    <w:rsid w:val="001922A1"/>
    <w:rsid w:val="00192336"/>
    <w:rsid w:val="00194AF7"/>
    <w:rsid w:val="00195038"/>
    <w:rsid w:val="00195D44"/>
    <w:rsid w:val="001A2DB3"/>
    <w:rsid w:val="001A2FFF"/>
    <w:rsid w:val="001A3BA4"/>
    <w:rsid w:val="001A4A9D"/>
    <w:rsid w:val="001A6D1F"/>
    <w:rsid w:val="001B0B9D"/>
    <w:rsid w:val="001B4B5C"/>
    <w:rsid w:val="001B4C14"/>
    <w:rsid w:val="001C3F70"/>
    <w:rsid w:val="001C6CDF"/>
    <w:rsid w:val="001D3131"/>
    <w:rsid w:val="001D45FA"/>
    <w:rsid w:val="001D5486"/>
    <w:rsid w:val="001D6C5E"/>
    <w:rsid w:val="001D7C17"/>
    <w:rsid w:val="001E214C"/>
    <w:rsid w:val="001E30F6"/>
    <w:rsid w:val="001F255D"/>
    <w:rsid w:val="001F295B"/>
    <w:rsid w:val="001F508D"/>
    <w:rsid w:val="00201A6D"/>
    <w:rsid w:val="00201E82"/>
    <w:rsid w:val="0020335F"/>
    <w:rsid w:val="002073A7"/>
    <w:rsid w:val="002110F5"/>
    <w:rsid w:val="002126EC"/>
    <w:rsid w:val="00213C8E"/>
    <w:rsid w:val="00213D3F"/>
    <w:rsid w:val="00215048"/>
    <w:rsid w:val="00217EE5"/>
    <w:rsid w:val="0022206E"/>
    <w:rsid w:val="002222C1"/>
    <w:rsid w:val="002238F4"/>
    <w:rsid w:val="00224694"/>
    <w:rsid w:val="0022500B"/>
    <w:rsid w:val="002305D3"/>
    <w:rsid w:val="00230E11"/>
    <w:rsid w:val="00231589"/>
    <w:rsid w:val="00233900"/>
    <w:rsid w:val="00234B7A"/>
    <w:rsid w:val="00235F5C"/>
    <w:rsid w:val="00250A17"/>
    <w:rsid w:val="00255077"/>
    <w:rsid w:val="00257FA3"/>
    <w:rsid w:val="00257FED"/>
    <w:rsid w:val="002600BF"/>
    <w:rsid w:val="00264872"/>
    <w:rsid w:val="0027017D"/>
    <w:rsid w:val="0027431E"/>
    <w:rsid w:val="0027467C"/>
    <w:rsid w:val="0027627C"/>
    <w:rsid w:val="00276538"/>
    <w:rsid w:val="00277B56"/>
    <w:rsid w:val="00277DFB"/>
    <w:rsid w:val="00277F54"/>
    <w:rsid w:val="002839CA"/>
    <w:rsid w:val="00283A47"/>
    <w:rsid w:val="00283D87"/>
    <w:rsid w:val="00285A12"/>
    <w:rsid w:val="0028732C"/>
    <w:rsid w:val="0029026A"/>
    <w:rsid w:val="00290A0C"/>
    <w:rsid w:val="0029567D"/>
    <w:rsid w:val="00297942"/>
    <w:rsid w:val="00297FBB"/>
    <w:rsid w:val="002A01B5"/>
    <w:rsid w:val="002A194A"/>
    <w:rsid w:val="002A19F5"/>
    <w:rsid w:val="002A1C63"/>
    <w:rsid w:val="002A5504"/>
    <w:rsid w:val="002A7251"/>
    <w:rsid w:val="002A7A50"/>
    <w:rsid w:val="002B0CFF"/>
    <w:rsid w:val="002B2792"/>
    <w:rsid w:val="002B3CDB"/>
    <w:rsid w:val="002B4922"/>
    <w:rsid w:val="002B4FAC"/>
    <w:rsid w:val="002B64C8"/>
    <w:rsid w:val="002B6811"/>
    <w:rsid w:val="002B7A46"/>
    <w:rsid w:val="002C04A5"/>
    <w:rsid w:val="002C0EE4"/>
    <w:rsid w:val="002C1F50"/>
    <w:rsid w:val="002C22C3"/>
    <w:rsid w:val="002C2D19"/>
    <w:rsid w:val="002C468A"/>
    <w:rsid w:val="002C5746"/>
    <w:rsid w:val="002C63A0"/>
    <w:rsid w:val="002C6F34"/>
    <w:rsid w:val="002C71D7"/>
    <w:rsid w:val="002D10FA"/>
    <w:rsid w:val="002D411A"/>
    <w:rsid w:val="002D4C55"/>
    <w:rsid w:val="002D4D4C"/>
    <w:rsid w:val="002D7687"/>
    <w:rsid w:val="002E0DEA"/>
    <w:rsid w:val="002E436B"/>
    <w:rsid w:val="002E6DED"/>
    <w:rsid w:val="002F151F"/>
    <w:rsid w:val="002F2E05"/>
    <w:rsid w:val="002F3D22"/>
    <w:rsid w:val="00300956"/>
    <w:rsid w:val="003028DD"/>
    <w:rsid w:val="003064FC"/>
    <w:rsid w:val="00307ADA"/>
    <w:rsid w:val="00307CE5"/>
    <w:rsid w:val="00310256"/>
    <w:rsid w:val="0031053E"/>
    <w:rsid w:val="003109AF"/>
    <w:rsid w:val="00312A1F"/>
    <w:rsid w:val="00314145"/>
    <w:rsid w:val="00315BC1"/>
    <w:rsid w:val="0031682D"/>
    <w:rsid w:val="00317187"/>
    <w:rsid w:val="00320B6E"/>
    <w:rsid w:val="0032499A"/>
    <w:rsid w:val="00326DCC"/>
    <w:rsid w:val="00327F22"/>
    <w:rsid w:val="00330ADB"/>
    <w:rsid w:val="00331AE0"/>
    <w:rsid w:val="00331F15"/>
    <w:rsid w:val="003341F7"/>
    <w:rsid w:val="00334ABF"/>
    <w:rsid w:val="00334B4E"/>
    <w:rsid w:val="00334D98"/>
    <w:rsid w:val="00340283"/>
    <w:rsid w:val="0034135A"/>
    <w:rsid w:val="0034168A"/>
    <w:rsid w:val="0034263E"/>
    <w:rsid w:val="00345C2F"/>
    <w:rsid w:val="00347FEC"/>
    <w:rsid w:val="003507B9"/>
    <w:rsid w:val="00351F97"/>
    <w:rsid w:val="003553CF"/>
    <w:rsid w:val="00356F45"/>
    <w:rsid w:val="00360973"/>
    <w:rsid w:val="00363204"/>
    <w:rsid w:val="003660AC"/>
    <w:rsid w:val="00366B74"/>
    <w:rsid w:val="00370D1A"/>
    <w:rsid w:val="00373972"/>
    <w:rsid w:val="00373CD0"/>
    <w:rsid w:val="00373FC4"/>
    <w:rsid w:val="00374152"/>
    <w:rsid w:val="003741F8"/>
    <w:rsid w:val="0037746A"/>
    <w:rsid w:val="00381CF1"/>
    <w:rsid w:val="00384264"/>
    <w:rsid w:val="00384328"/>
    <w:rsid w:val="00394921"/>
    <w:rsid w:val="00396874"/>
    <w:rsid w:val="003A0BB4"/>
    <w:rsid w:val="003A1F6F"/>
    <w:rsid w:val="003A307A"/>
    <w:rsid w:val="003A46EB"/>
    <w:rsid w:val="003A710A"/>
    <w:rsid w:val="003A7784"/>
    <w:rsid w:val="003B44F1"/>
    <w:rsid w:val="003B4789"/>
    <w:rsid w:val="003B659E"/>
    <w:rsid w:val="003B7686"/>
    <w:rsid w:val="003C0513"/>
    <w:rsid w:val="003C275E"/>
    <w:rsid w:val="003C27DC"/>
    <w:rsid w:val="003C2F1F"/>
    <w:rsid w:val="003C3FE7"/>
    <w:rsid w:val="003C4FDE"/>
    <w:rsid w:val="003C7746"/>
    <w:rsid w:val="003D547B"/>
    <w:rsid w:val="003D6DE4"/>
    <w:rsid w:val="003D6FB0"/>
    <w:rsid w:val="003E13EF"/>
    <w:rsid w:val="003E2C22"/>
    <w:rsid w:val="003E31A5"/>
    <w:rsid w:val="003E430F"/>
    <w:rsid w:val="003E58DF"/>
    <w:rsid w:val="003E5B76"/>
    <w:rsid w:val="003E6670"/>
    <w:rsid w:val="003E795B"/>
    <w:rsid w:val="003E7B65"/>
    <w:rsid w:val="003F3E75"/>
    <w:rsid w:val="003F42B8"/>
    <w:rsid w:val="003F466E"/>
    <w:rsid w:val="003F6008"/>
    <w:rsid w:val="004005E9"/>
    <w:rsid w:val="0040273C"/>
    <w:rsid w:val="00402F88"/>
    <w:rsid w:val="00404C4C"/>
    <w:rsid w:val="0040696E"/>
    <w:rsid w:val="0041423F"/>
    <w:rsid w:val="00414405"/>
    <w:rsid w:val="004144A4"/>
    <w:rsid w:val="0041498F"/>
    <w:rsid w:val="00414F81"/>
    <w:rsid w:val="0041661F"/>
    <w:rsid w:val="004221C3"/>
    <w:rsid w:val="00422D04"/>
    <w:rsid w:val="0042456A"/>
    <w:rsid w:val="004254B1"/>
    <w:rsid w:val="00426C79"/>
    <w:rsid w:val="004363C0"/>
    <w:rsid w:val="00436A0F"/>
    <w:rsid w:val="00436C38"/>
    <w:rsid w:val="00437150"/>
    <w:rsid w:val="0043750A"/>
    <w:rsid w:val="0043793A"/>
    <w:rsid w:val="00441338"/>
    <w:rsid w:val="004449B9"/>
    <w:rsid w:val="00445D2E"/>
    <w:rsid w:val="00445EA7"/>
    <w:rsid w:val="004464C0"/>
    <w:rsid w:val="00447ECA"/>
    <w:rsid w:val="00451738"/>
    <w:rsid w:val="004550ED"/>
    <w:rsid w:val="00455BC2"/>
    <w:rsid w:val="004610E4"/>
    <w:rsid w:val="004630F6"/>
    <w:rsid w:val="00467810"/>
    <w:rsid w:val="00470B4F"/>
    <w:rsid w:val="004732E9"/>
    <w:rsid w:val="0047347B"/>
    <w:rsid w:val="00475D42"/>
    <w:rsid w:val="00475D7D"/>
    <w:rsid w:val="00481DFC"/>
    <w:rsid w:val="004854BB"/>
    <w:rsid w:val="00487C2C"/>
    <w:rsid w:val="004916D7"/>
    <w:rsid w:val="00494493"/>
    <w:rsid w:val="00494F62"/>
    <w:rsid w:val="00496606"/>
    <w:rsid w:val="00496B85"/>
    <w:rsid w:val="00497D0C"/>
    <w:rsid w:val="004A23ED"/>
    <w:rsid w:val="004A349F"/>
    <w:rsid w:val="004A3516"/>
    <w:rsid w:val="004A4036"/>
    <w:rsid w:val="004A5B8B"/>
    <w:rsid w:val="004A6B0D"/>
    <w:rsid w:val="004A7C1F"/>
    <w:rsid w:val="004B35A8"/>
    <w:rsid w:val="004B48BD"/>
    <w:rsid w:val="004B67F1"/>
    <w:rsid w:val="004B717E"/>
    <w:rsid w:val="004C20E5"/>
    <w:rsid w:val="004C4590"/>
    <w:rsid w:val="004C5022"/>
    <w:rsid w:val="004C5B15"/>
    <w:rsid w:val="004C5E4C"/>
    <w:rsid w:val="004D1681"/>
    <w:rsid w:val="004D3E52"/>
    <w:rsid w:val="004D6705"/>
    <w:rsid w:val="004D6C2E"/>
    <w:rsid w:val="004D6E32"/>
    <w:rsid w:val="004E0021"/>
    <w:rsid w:val="004E3757"/>
    <w:rsid w:val="004E5E66"/>
    <w:rsid w:val="004E7728"/>
    <w:rsid w:val="004E7ADB"/>
    <w:rsid w:val="004F156F"/>
    <w:rsid w:val="004F1CDA"/>
    <w:rsid w:val="004F312B"/>
    <w:rsid w:val="004F38A3"/>
    <w:rsid w:val="004F503D"/>
    <w:rsid w:val="004F522C"/>
    <w:rsid w:val="004F6C65"/>
    <w:rsid w:val="00503B4D"/>
    <w:rsid w:val="00504EE9"/>
    <w:rsid w:val="00507F3A"/>
    <w:rsid w:val="00511D38"/>
    <w:rsid w:val="00520159"/>
    <w:rsid w:val="00521576"/>
    <w:rsid w:val="00522DA5"/>
    <w:rsid w:val="0052329A"/>
    <w:rsid w:val="0052407F"/>
    <w:rsid w:val="005250E6"/>
    <w:rsid w:val="0052796D"/>
    <w:rsid w:val="00531A7F"/>
    <w:rsid w:val="00535CCB"/>
    <w:rsid w:val="0054163E"/>
    <w:rsid w:val="00541DC6"/>
    <w:rsid w:val="005424D6"/>
    <w:rsid w:val="00542D23"/>
    <w:rsid w:val="005437BD"/>
    <w:rsid w:val="0054442C"/>
    <w:rsid w:val="00544F5F"/>
    <w:rsid w:val="00547C37"/>
    <w:rsid w:val="00550285"/>
    <w:rsid w:val="00555455"/>
    <w:rsid w:val="00556B40"/>
    <w:rsid w:val="00556C3A"/>
    <w:rsid w:val="00560350"/>
    <w:rsid w:val="00560F58"/>
    <w:rsid w:val="0056212F"/>
    <w:rsid w:val="00562492"/>
    <w:rsid w:val="005639EA"/>
    <w:rsid w:val="00565746"/>
    <w:rsid w:val="005718AF"/>
    <w:rsid w:val="005718DE"/>
    <w:rsid w:val="00572A20"/>
    <w:rsid w:val="00575FE0"/>
    <w:rsid w:val="00576B81"/>
    <w:rsid w:val="00577937"/>
    <w:rsid w:val="00580923"/>
    <w:rsid w:val="005836F8"/>
    <w:rsid w:val="005838DB"/>
    <w:rsid w:val="00585AD8"/>
    <w:rsid w:val="00587546"/>
    <w:rsid w:val="0058779D"/>
    <w:rsid w:val="00587F6B"/>
    <w:rsid w:val="005913D9"/>
    <w:rsid w:val="005918FA"/>
    <w:rsid w:val="005922C7"/>
    <w:rsid w:val="00592A86"/>
    <w:rsid w:val="00593E99"/>
    <w:rsid w:val="00595DA7"/>
    <w:rsid w:val="00596943"/>
    <w:rsid w:val="00597484"/>
    <w:rsid w:val="005A05FB"/>
    <w:rsid w:val="005A12CF"/>
    <w:rsid w:val="005A47FE"/>
    <w:rsid w:val="005A71BA"/>
    <w:rsid w:val="005B14DE"/>
    <w:rsid w:val="005B4801"/>
    <w:rsid w:val="005B5B60"/>
    <w:rsid w:val="005B5D9C"/>
    <w:rsid w:val="005B6F82"/>
    <w:rsid w:val="005C0B40"/>
    <w:rsid w:val="005C23A4"/>
    <w:rsid w:val="005C37ED"/>
    <w:rsid w:val="005C771F"/>
    <w:rsid w:val="005C7B06"/>
    <w:rsid w:val="005D1CDF"/>
    <w:rsid w:val="005D2BB7"/>
    <w:rsid w:val="005D356A"/>
    <w:rsid w:val="005D5C05"/>
    <w:rsid w:val="005D77AB"/>
    <w:rsid w:val="005E0BFF"/>
    <w:rsid w:val="005E4BEE"/>
    <w:rsid w:val="005E5C35"/>
    <w:rsid w:val="005E61A8"/>
    <w:rsid w:val="005E64FD"/>
    <w:rsid w:val="005F1533"/>
    <w:rsid w:val="005F6419"/>
    <w:rsid w:val="005F7905"/>
    <w:rsid w:val="006002FE"/>
    <w:rsid w:val="00603BEF"/>
    <w:rsid w:val="0060543D"/>
    <w:rsid w:val="006104DD"/>
    <w:rsid w:val="006117B5"/>
    <w:rsid w:val="0061234D"/>
    <w:rsid w:val="006130B5"/>
    <w:rsid w:val="00615A2A"/>
    <w:rsid w:val="00617030"/>
    <w:rsid w:val="00617400"/>
    <w:rsid w:val="00622EE7"/>
    <w:rsid w:val="0062341A"/>
    <w:rsid w:val="00623E5A"/>
    <w:rsid w:val="006251AF"/>
    <w:rsid w:val="00627499"/>
    <w:rsid w:val="0063144F"/>
    <w:rsid w:val="00632D29"/>
    <w:rsid w:val="006344D2"/>
    <w:rsid w:val="00634FEA"/>
    <w:rsid w:val="00635AF6"/>
    <w:rsid w:val="00635BB9"/>
    <w:rsid w:val="00636294"/>
    <w:rsid w:val="0064137C"/>
    <w:rsid w:val="00642C42"/>
    <w:rsid w:val="00644161"/>
    <w:rsid w:val="0064635D"/>
    <w:rsid w:val="0065119B"/>
    <w:rsid w:val="00651E1D"/>
    <w:rsid w:val="0065231A"/>
    <w:rsid w:val="00653EC7"/>
    <w:rsid w:val="00656844"/>
    <w:rsid w:val="00664950"/>
    <w:rsid w:val="00665B14"/>
    <w:rsid w:val="00666298"/>
    <w:rsid w:val="00672263"/>
    <w:rsid w:val="006723D1"/>
    <w:rsid w:val="00672417"/>
    <w:rsid w:val="00672724"/>
    <w:rsid w:val="0067587B"/>
    <w:rsid w:val="00683220"/>
    <w:rsid w:val="006839A3"/>
    <w:rsid w:val="00687FA0"/>
    <w:rsid w:val="006978C1"/>
    <w:rsid w:val="00697C79"/>
    <w:rsid w:val="006A1BB4"/>
    <w:rsid w:val="006A3C11"/>
    <w:rsid w:val="006A7262"/>
    <w:rsid w:val="006A7653"/>
    <w:rsid w:val="006A79EA"/>
    <w:rsid w:val="006B179D"/>
    <w:rsid w:val="006B6C59"/>
    <w:rsid w:val="006B7010"/>
    <w:rsid w:val="006C3095"/>
    <w:rsid w:val="006C3118"/>
    <w:rsid w:val="006C3434"/>
    <w:rsid w:val="006C5899"/>
    <w:rsid w:val="006C5C69"/>
    <w:rsid w:val="006D0724"/>
    <w:rsid w:val="006D0AC6"/>
    <w:rsid w:val="006D1119"/>
    <w:rsid w:val="006D2755"/>
    <w:rsid w:val="006D63C1"/>
    <w:rsid w:val="006E1151"/>
    <w:rsid w:val="006E2170"/>
    <w:rsid w:val="006E6311"/>
    <w:rsid w:val="006F3B95"/>
    <w:rsid w:val="006F7CF7"/>
    <w:rsid w:val="007012A2"/>
    <w:rsid w:val="00702B9E"/>
    <w:rsid w:val="00703246"/>
    <w:rsid w:val="007032A3"/>
    <w:rsid w:val="00706269"/>
    <w:rsid w:val="007102A9"/>
    <w:rsid w:val="007108A0"/>
    <w:rsid w:val="00710AC7"/>
    <w:rsid w:val="00711661"/>
    <w:rsid w:val="007143F4"/>
    <w:rsid w:val="007145FF"/>
    <w:rsid w:val="0071576A"/>
    <w:rsid w:val="00715B2A"/>
    <w:rsid w:val="0071639A"/>
    <w:rsid w:val="007313EF"/>
    <w:rsid w:val="00731D28"/>
    <w:rsid w:val="00731E33"/>
    <w:rsid w:val="00742EF1"/>
    <w:rsid w:val="0074484C"/>
    <w:rsid w:val="007450F1"/>
    <w:rsid w:val="00751515"/>
    <w:rsid w:val="007542F8"/>
    <w:rsid w:val="007545D9"/>
    <w:rsid w:val="00754EEB"/>
    <w:rsid w:val="007626B7"/>
    <w:rsid w:val="00762BED"/>
    <w:rsid w:val="00762E39"/>
    <w:rsid w:val="007633BE"/>
    <w:rsid w:val="00763A2C"/>
    <w:rsid w:val="00763B00"/>
    <w:rsid w:val="0076717D"/>
    <w:rsid w:val="007736DD"/>
    <w:rsid w:val="00774899"/>
    <w:rsid w:val="0078212B"/>
    <w:rsid w:val="00783CD8"/>
    <w:rsid w:val="00784DF6"/>
    <w:rsid w:val="00785232"/>
    <w:rsid w:val="0078746B"/>
    <w:rsid w:val="00792064"/>
    <w:rsid w:val="0079222F"/>
    <w:rsid w:val="00792865"/>
    <w:rsid w:val="00792CA0"/>
    <w:rsid w:val="00793689"/>
    <w:rsid w:val="00794025"/>
    <w:rsid w:val="00795EE5"/>
    <w:rsid w:val="00796606"/>
    <w:rsid w:val="00796C2E"/>
    <w:rsid w:val="00797779"/>
    <w:rsid w:val="007A08B6"/>
    <w:rsid w:val="007A40FA"/>
    <w:rsid w:val="007A4206"/>
    <w:rsid w:val="007A4C91"/>
    <w:rsid w:val="007A5DAC"/>
    <w:rsid w:val="007B08D3"/>
    <w:rsid w:val="007B1381"/>
    <w:rsid w:val="007B186C"/>
    <w:rsid w:val="007B3BDC"/>
    <w:rsid w:val="007B4C68"/>
    <w:rsid w:val="007C085E"/>
    <w:rsid w:val="007C1696"/>
    <w:rsid w:val="007C3ED0"/>
    <w:rsid w:val="007C49AE"/>
    <w:rsid w:val="007C5971"/>
    <w:rsid w:val="007C613B"/>
    <w:rsid w:val="007C6D1D"/>
    <w:rsid w:val="007D0609"/>
    <w:rsid w:val="007D15E2"/>
    <w:rsid w:val="007D4297"/>
    <w:rsid w:val="007D4D0A"/>
    <w:rsid w:val="007D669C"/>
    <w:rsid w:val="007E142D"/>
    <w:rsid w:val="007E18D9"/>
    <w:rsid w:val="007E23E9"/>
    <w:rsid w:val="007E2DE7"/>
    <w:rsid w:val="007E4ECA"/>
    <w:rsid w:val="007E6241"/>
    <w:rsid w:val="007F084C"/>
    <w:rsid w:val="007F0BE8"/>
    <w:rsid w:val="007F12EE"/>
    <w:rsid w:val="007F1E5C"/>
    <w:rsid w:val="007F3F13"/>
    <w:rsid w:val="007F40BB"/>
    <w:rsid w:val="007F54B9"/>
    <w:rsid w:val="007F59F5"/>
    <w:rsid w:val="007F60D3"/>
    <w:rsid w:val="007F6B44"/>
    <w:rsid w:val="00800A88"/>
    <w:rsid w:val="00802490"/>
    <w:rsid w:val="00805129"/>
    <w:rsid w:val="0080513E"/>
    <w:rsid w:val="00806A76"/>
    <w:rsid w:val="00806F88"/>
    <w:rsid w:val="00810253"/>
    <w:rsid w:val="0081053E"/>
    <w:rsid w:val="008119BB"/>
    <w:rsid w:val="00811C9D"/>
    <w:rsid w:val="00815208"/>
    <w:rsid w:val="008162CE"/>
    <w:rsid w:val="00816C80"/>
    <w:rsid w:val="008174AA"/>
    <w:rsid w:val="0082129D"/>
    <w:rsid w:val="00821DBE"/>
    <w:rsid w:val="008246FE"/>
    <w:rsid w:val="00827461"/>
    <w:rsid w:val="008279CD"/>
    <w:rsid w:val="00830775"/>
    <w:rsid w:val="00831A8B"/>
    <w:rsid w:val="00832BBD"/>
    <w:rsid w:val="00833309"/>
    <w:rsid w:val="00834920"/>
    <w:rsid w:val="00841BCD"/>
    <w:rsid w:val="00844924"/>
    <w:rsid w:val="00845446"/>
    <w:rsid w:val="00847263"/>
    <w:rsid w:val="00847264"/>
    <w:rsid w:val="0085097B"/>
    <w:rsid w:val="008514B9"/>
    <w:rsid w:val="00851A8E"/>
    <w:rsid w:val="0085365B"/>
    <w:rsid w:val="00853AB2"/>
    <w:rsid w:val="00857E88"/>
    <w:rsid w:val="00860B04"/>
    <w:rsid w:val="0086190D"/>
    <w:rsid w:val="00867F9B"/>
    <w:rsid w:val="00874E29"/>
    <w:rsid w:val="008779CF"/>
    <w:rsid w:val="00880EFD"/>
    <w:rsid w:val="00882599"/>
    <w:rsid w:val="008826C1"/>
    <w:rsid w:val="00883C0B"/>
    <w:rsid w:val="00883DFD"/>
    <w:rsid w:val="00883E26"/>
    <w:rsid w:val="00886E81"/>
    <w:rsid w:val="00890CE0"/>
    <w:rsid w:val="008925E1"/>
    <w:rsid w:val="00894938"/>
    <w:rsid w:val="008A02A9"/>
    <w:rsid w:val="008A1BF7"/>
    <w:rsid w:val="008A2D57"/>
    <w:rsid w:val="008A3DFF"/>
    <w:rsid w:val="008A4852"/>
    <w:rsid w:val="008A5B0E"/>
    <w:rsid w:val="008B0961"/>
    <w:rsid w:val="008B1284"/>
    <w:rsid w:val="008B23D4"/>
    <w:rsid w:val="008B4A40"/>
    <w:rsid w:val="008C181E"/>
    <w:rsid w:val="008C32F3"/>
    <w:rsid w:val="008C3674"/>
    <w:rsid w:val="008C39F7"/>
    <w:rsid w:val="008C3EB2"/>
    <w:rsid w:val="008C43D7"/>
    <w:rsid w:val="008D069F"/>
    <w:rsid w:val="008D1C83"/>
    <w:rsid w:val="008D242B"/>
    <w:rsid w:val="008D5B31"/>
    <w:rsid w:val="008D6F02"/>
    <w:rsid w:val="008D76E4"/>
    <w:rsid w:val="008E0712"/>
    <w:rsid w:val="008E230A"/>
    <w:rsid w:val="008E3053"/>
    <w:rsid w:val="008E32D9"/>
    <w:rsid w:val="008E4F7A"/>
    <w:rsid w:val="008E5D88"/>
    <w:rsid w:val="008F3B23"/>
    <w:rsid w:val="0090091A"/>
    <w:rsid w:val="00903E6B"/>
    <w:rsid w:val="009042BD"/>
    <w:rsid w:val="00904FE4"/>
    <w:rsid w:val="009127C6"/>
    <w:rsid w:val="00913A36"/>
    <w:rsid w:val="00916E87"/>
    <w:rsid w:val="00920BA6"/>
    <w:rsid w:val="00922D1B"/>
    <w:rsid w:val="009238BC"/>
    <w:rsid w:val="00924387"/>
    <w:rsid w:val="00925F84"/>
    <w:rsid w:val="00926D0A"/>
    <w:rsid w:val="00930D71"/>
    <w:rsid w:val="00932C0F"/>
    <w:rsid w:val="00933929"/>
    <w:rsid w:val="00936159"/>
    <w:rsid w:val="0094010A"/>
    <w:rsid w:val="00941875"/>
    <w:rsid w:val="00943E8C"/>
    <w:rsid w:val="009449E3"/>
    <w:rsid w:val="0095141E"/>
    <w:rsid w:val="00951C5D"/>
    <w:rsid w:val="009537BB"/>
    <w:rsid w:val="00953B72"/>
    <w:rsid w:val="00954B61"/>
    <w:rsid w:val="0095548F"/>
    <w:rsid w:val="00956CA5"/>
    <w:rsid w:val="00961ED4"/>
    <w:rsid w:val="00962647"/>
    <w:rsid w:val="00963B65"/>
    <w:rsid w:val="00963E69"/>
    <w:rsid w:val="00963EE5"/>
    <w:rsid w:val="009705AC"/>
    <w:rsid w:val="00971B27"/>
    <w:rsid w:val="0097356C"/>
    <w:rsid w:val="00973AE0"/>
    <w:rsid w:val="00975993"/>
    <w:rsid w:val="00977E1D"/>
    <w:rsid w:val="00980D8E"/>
    <w:rsid w:val="00982B85"/>
    <w:rsid w:val="009831DC"/>
    <w:rsid w:val="00986B9F"/>
    <w:rsid w:val="00992295"/>
    <w:rsid w:val="0099300E"/>
    <w:rsid w:val="00993AA6"/>
    <w:rsid w:val="009940C5"/>
    <w:rsid w:val="009940D3"/>
    <w:rsid w:val="009977F7"/>
    <w:rsid w:val="00997A38"/>
    <w:rsid w:val="009A0DC7"/>
    <w:rsid w:val="009A3508"/>
    <w:rsid w:val="009A3B16"/>
    <w:rsid w:val="009A4331"/>
    <w:rsid w:val="009A46DC"/>
    <w:rsid w:val="009A482A"/>
    <w:rsid w:val="009B0573"/>
    <w:rsid w:val="009B4A42"/>
    <w:rsid w:val="009B4D36"/>
    <w:rsid w:val="009B7B4B"/>
    <w:rsid w:val="009B7C21"/>
    <w:rsid w:val="009C1D24"/>
    <w:rsid w:val="009C4A82"/>
    <w:rsid w:val="009C6DCF"/>
    <w:rsid w:val="009C7B34"/>
    <w:rsid w:val="009D2058"/>
    <w:rsid w:val="009D2801"/>
    <w:rsid w:val="009D29D3"/>
    <w:rsid w:val="009D2F48"/>
    <w:rsid w:val="009D48C3"/>
    <w:rsid w:val="009D5EF4"/>
    <w:rsid w:val="009D6B43"/>
    <w:rsid w:val="009E0881"/>
    <w:rsid w:val="009E21DF"/>
    <w:rsid w:val="009E4EE6"/>
    <w:rsid w:val="009F6D3C"/>
    <w:rsid w:val="009F70BE"/>
    <w:rsid w:val="00A02281"/>
    <w:rsid w:val="00A02530"/>
    <w:rsid w:val="00A02576"/>
    <w:rsid w:val="00A03F21"/>
    <w:rsid w:val="00A043BD"/>
    <w:rsid w:val="00A04992"/>
    <w:rsid w:val="00A06CE5"/>
    <w:rsid w:val="00A12297"/>
    <w:rsid w:val="00A147AA"/>
    <w:rsid w:val="00A14AA4"/>
    <w:rsid w:val="00A165A1"/>
    <w:rsid w:val="00A175EA"/>
    <w:rsid w:val="00A17CEE"/>
    <w:rsid w:val="00A208C0"/>
    <w:rsid w:val="00A21D71"/>
    <w:rsid w:val="00A2275A"/>
    <w:rsid w:val="00A22B78"/>
    <w:rsid w:val="00A25AE5"/>
    <w:rsid w:val="00A26953"/>
    <w:rsid w:val="00A26D50"/>
    <w:rsid w:val="00A30B73"/>
    <w:rsid w:val="00A31EA6"/>
    <w:rsid w:val="00A330FB"/>
    <w:rsid w:val="00A33608"/>
    <w:rsid w:val="00A37002"/>
    <w:rsid w:val="00A423A7"/>
    <w:rsid w:val="00A4355E"/>
    <w:rsid w:val="00A45B65"/>
    <w:rsid w:val="00A45C36"/>
    <w:rsid w:val="00A46D4E"/>
    <w:rsid w:val="00A520D9"/>
    <w:rsid w:val="00A612DE"/>
    <w:rsid w:val="00A629A7"/>
    <w:rsid w:val="00A62C0A"/>
    <w:rsid w:val="00A65BE0"/>
    <w:rsid w:val="00A71994"/>
    <w:rsid w:val="00A73365"/>
    <w:rsid w:val="00A735D0"/>
    <w:rsid w:val="00A766CC"/>
    <w:rsid w:val="00A772F0"/>
    <w:rsid w:val="00A77D69"/>
    <w:rsid w:val="00A81389"/>
    <w:rsid w:val="00A85241"/>
    <w:rsid w:val="00A91A30"/>
    <w:rsid w:val="00A92BCD"/>
    <w:rsid w:val="00A9521E"/>
    <w:rsid w:val="00A95C1F"/>
    <w:rsid w:val="00AA01A6"/>
    <w:rsid w:val="00AA1B0E"/>
    <w:rsid w:val="00AA1CE8"/>
    <w:rsid w:val="00AA226F"/>
    <w:rsid w:val="00AA359C"/>
    <w:rsid w:val="00AA47B6"/>
    <w:rsid w:val="00AA708E"/>
    <w:rsid w:val="00AB2F77"/>
    <w:rsid w:val="00AC163B"/>
    <w:rsid w:val="00AC1846"/>
    <w:rsid w:val="00AC1AD5"/>
    <w:rsid w:val="00AC26C6"/>
    <w:rsid w:val="00AC3467"/>
    <w:rsid w:val="00AC5CA7"/>
    <w:rsid w:val="00AC6058"/>
    <w:rsid w:val="00AC6D94"/>
    <w:rsid w:val="00AC712B"/>
    <w:rsid w:val="00AC76E2"/>
    <w:rsid w:val="00AD1432"/>
    <w:rsid w:val="00AD3BC3"/>
    <w:rsid w:val="00AE2444"/>
    <w:rsid w:val="00AE2BA5"/>
    <w:rsid w:val="00AE44F2"/>
    <w:rsid w:val="00AE494E"/>
    <w:rsid w:val="00AE56B1"/>
    <w:rsid w:val="00AE61B2"/>
    <w:rsid w:val="00AE6D09"/>
    <w:rsid w:val="00AF180C"/>
    <w:rsid w:val="00AF52D1"/>
    <w:rsid w:val="00AF62F6"/>
    <w:rsid w:val="00AF7270"/>
    <w:rsid w:val="00AF7A7C"/>
    <w:rsid w:val="00B01570"/>
    <w:rsid w:val="00B01604"/>
    <w:rsid w:val="00B02070"/>
    <w:rsid w:val="00B042EC"/>
    <w:rsid w:val="00B073A4"/>
    <w:rsid w:val="00B104A7"/>
    <w:rsid w:val="00B14CF7"/>
    <w:rsid w:val="00B15F66"/>
    <w:rsid w:val="00B17C08"/>
    <w:rsid w:val="00B21A19"/>
    <w:rsid w:val="00B21D67"/>
    <w:rsid w:val="00B24FC9"/>
    <w:rsid w:val="00B2644D"/>
    <w:rsid w:val="00B34A22"/>
    <w:rsid w:val="00B37824"/>
    <w:rsid w:val="00B37F39"/>
    <w:rsid w:val="00B40295"/>
    <w:rsid w:val="00B408B6"/>
    <w:rsid w:val="00B4274A"/>
    <w:rsid w:val="00B503EE"/>
    <w:rsid w:val="00B50543"/>
    <w:rsid w:val="00B51E66"/>
    <w:rsid w:val="00B542DA"/>
    <w:rsid w:val="00B556A7"/>
    <w:rsid w:val="00B56D86"/>
    <w:rsid w:val="00B63EC5"/>
    <w:rsid w:val="00B647BD"/>
    <w:rsid w:val="00B7060A"/>
    <w:rsid w:val="00B7281B"/>
    <w:rsid w:val="00B72A2F"/>
    <w:rsid w:val="00B73862"/>
    <w:rsid w:val="00B73F43"/>
    <w:rsid w:val="00B75BBF"/>
    <w:rsid w:val="00B75F9A"/>
    <w:rsid w:val="00B771A8"/>
    <w:rsid w:val="00B778B0"/>
    <w:rsid w:val="00B80506"/>
    <w:rsid w:val="00B8386B"/>
    <w:rsid w:val="00B8542E"/>
    <w:rsid w:val="00B867A9"/>
    <w:rsid w:val="00B90702"/>
    <w:rsid w:val="00B91DEB"/>
    <w:rsid w:val="00B9336B"/>
    <w:rsid w:val="00B97C26"/>
    <w:rsid w:val="00BA05E6"/>
    <w:rsid w:val="00BA29F1"/>
    <w:rsid w:val="00BA6B66"/>
    <w:rsid w:val="00BA6E48"/>
    <w:rsid w:val="00BB3616"/>
    <w:rsid w:val="00BB3CF1"/>
    <w:rsid w:val="00BB7BBE"/>
    <w:rsid w:val="00BC2C5B"/>
    <w:rsid w:val="00BC796D"/>
    <w:rsid w:val="00BC79D7"/>
    <w:rsid w:val="00BD0085"/>
    <w:rsid w:val="00BD07D3"/>
    <w:rsid w:val="00BE0AF6"/>
    <w:rsid w:val="00BE0BC4"/>
    <w:rsid w:val="00BE1260"/>
    <w:rsid w:val="00BE1C70"/>
    <w:rsid w:val="00BE1F03"/>
    <w:rsid w:val="00BE548B"/>
    <w:rsid w:val="00BE58A7"/>
    <w:rsid w:val="00BE5A5A"/>
    <w:rsid w:val="00BE7B31"/>
    <w:rsid w:val="00BF0162"/>
    <w:rsid w:val="00BF2218"/>
    <w:rsid w:val="00BF43D6"/>
    <w:rsid w:val="00C0426B"/>
    <w:rsid w:val="00C045DF"/>
    <w:rsid w:val="00C056F5"/>
    <w:rsid w:val="00C05CC4"/>
    <w:rsid w:val="00C05FDB"/>
    <w:rsid w:val="00C06520"/>
    <w:rsid w:val="00C1001F"/>
    <w:rsid w:val="00C12DEE"/>
    <w:rsid w:val="00C1435B"/>
    <w:rsid w:val="00C15906"/>
    <w:rsid w:val="00C16252"/>
    <w:rsid w:val="00C16968"/>
    <w:rsid w:val="00C16A12"/>
    <w:rsid w:val="00C17C7B"/>
    <w:rsid w:val="00C2072C"/>
    <w:rsid w:val="00C250B7"/>
    <w:rsid w:val="00C26D43"/>
    <w:rsid w:val="00C27001"/>
    <w:rsid w:val="00C275E6"/>
    <w:rsid w:val="00C27E01"/>
    <w:rsid w:val="00C30691"/>
    <w:rsid w:val="00C312EF"/>
    <w:rsid w:val="00C32CC5"/>
    <w:rsid w:val="00C34A96"/>
    <w:rsid w:val="00C3513F"/>
    <w:rsid w:val="00C45999"/>
    <w:rsid w:val="00C46548"/>
    <w:rsid w:val="00C5061C"/>
    <w:rsid w:val="00C51155"/>
    <w:rsid w:val="00C56741"/>
    <w:rsid w:val="00C574D5"/>
    <w:rsid w:val="00C60157"/>
    <w:rsid w:val="00C635F1"/>
    <w:rsid w:val="00C6386C"/>
    <w:rsid w:val="00C640E6"/>
    <w:rsid w:val="00C64133"/>
    <w:rsid w:val="00C66BF3"/>
    <w:rsid w:val="00C67A63"/>
    <w:rsid w:val="00C73858"/>
    <w:rsid w:val="00C73F32"/>
    <w:rsid w:val="00C75A22"/>
    <w:rsid w:val="00C75BA6"/>
    <w:rsid w:val="00C76ADB"/>
    <w:rsid w:val="00C76DC3"/>
    <w:rsid w:val="00C771DD"/>
    <w:rsid w:val="00C77281"/>
    <w:rsid w:val="00C81C79"/>
    <w:rsid w:val="00C845DC"/>
    <w:rsid w:val="00C85219"/>
    <w:rsid w:val="00C85A92"/>
    <w:rsid w:val="00C87462"/>
    <w:rsid w:val="00C9470A"/>
    <w:rsid w:val="00C9593D"/>
    <w:rsid w:val="00C97617"/>
    <w:rsid w:val="00C97685"/>
    <w:rsid w:val="00CA08B4"/>
    <w:rsid w:val="00CA180C"/>
    <w:rsid w:val="00CA290F"/>
    <w:rsid w:val="00CA566E"/>
    <w:rsid w:val="00CB1B34"/>
    <w:rsid w:val="00CB1EBA"/>
    <w:rsid w:val="00CB22B2"/>
    <w:rsid w:val="00CB29B0"/>
    <w:rsid w:val="00CB2A0C"/>
    <w:rsid w:val="00CB7A6C"/>
    <w:rsid w:val="00CC0415"/>
    <w:rsid w:val="00CC3EE2"/>
    <w:rsid w:val="00CC5392"/>
    <w:rsid w:val="00CC55B9"/>
    <w:rsid w:val="00CC5963"/>
    <w:rsid w:val="00CC6032"/>
    <w:rsid w:val="00CC711F"/>
    <w:rsid w:val="00CD060C"/>
    <w:rsid w:val="00CD0DE3"/>
    <w:rsid w:val="00CD5177"/>
    <w:rsid w:val="00CD72F1"/>
    <w:rsid w:val="00CD7492"/>
    <w:rsid w:val="00CE2C76"/>
    <w:rsid w:val="00CE3A6B"/>
    <w:rsid w:val="00CE3D98"/>
    <w:rsid w:val="00CE7057"/>
    <w:rsid w:val="00CF07D6"/>
    <w:rsid w:val="00CF1A5B"/>
    <w:rsid w:val="00CF2B54"/>
    <w:rsid w:val="00CF48E2"/>
    <w:rsid w:val="00CF722A"/>
    <w:rsid w:val="00D00211"/>
    <w:rsid w:val="00D00AE6"/>
    <w:rsid w:val="00D00E2B"/>
    <w:rsid w:val="00D0211E"/>
    <w:rsid w:val="00D02503"/>
    <w:rsid w:val="00D04811"/>
    <w:rsid w:val="00D06309"/>
    <w:rsid w:val="00D0635F"/>
    <w:rsid w:val="00D06BE9"/>
    <w:rsid w:val="00D103BA"/>
    <w:rsid w:val="00D12B74"/>
    <w:rsid w:val="00D208F6"/>
    <w:rsid w:val="00D20B02"/>
    <w:rsid w:val="00D23D79"/>
    <w:rsid w:val="00D25313"/>
    <w:rsid w:val="00D272BC"/>
    <w:rsid w:val="00D27E22"/>
    <w:rsid w:val="00D30F29"/>
    <w:rsid w:val="00D32021"/>
    <w:rsid w:val="00D3227C"/>
    <w:rsid w:val="00D34EE6"/>
    <w:rsid w:val="00D351EA"/>
    <w:rsid w:val="00D3767B"/>
    <w:rsid w:val="00D40288"/>
    <w:rsid w:val="00D4313C"/>
    <w:rsid w:val="00D43403"/>
    <w:rsid w:val="00D4422C"/>
    <w:rsid w:val="00D46417"/>
    <w:rsid w:val="00D4682B"/>
    <w:rsid w:val="00D46F73"/>
    <w:rsid w:val="00D512E1"/>
    <w:rsid w:val="00D51F5E"/>
    <w:rsid w:val="00D5270B"/>
    <w:rsid w:val="00D53EAF"/>
    <w:rsid w:val="00D55A63"/>
    <w:rsid w:val="00D574B4"/>
    <w:rsid w:val="00D57B0D"/>
    <w:rsid w:val="00D6081D"/>
    <w:rsid w:val="00D61DDD"/>
    <w:rsid w:val="00D621C8"/>
    <w:rsid w:val="00D62CC4"/>
    <w:rsid w:val="00D62E71"/>
    <w:rsid w:val="00D6430D"/>
    <w:rsid w:val="00D66188"/>
    <w:rsid w:val="00D67500"/>
    <w:rsid w:val="00D67749"/>
    <w:rsid w:val="00D70B19"/>
    <w:rsid w:val="00D722AE"/>
    <w:rsid w:val="00D731F6"/>
    <w:rsid w:val="00D73AFD"/>
    <w:rsid w:val="00D740CA"/>
    <w:rsid w:val="00D740EB"/>
    <w:rsid w:val="00D779CC"/>
    <w:rsid w:val="00D85728"/>
    <w:rsid w:val="00D8692C"/>
    <w:rsid w:val="00D9051B"/>
    <w:rsid w:val="00D90ABA"/>
    <w:rsid w:val="00D95481"/>
    <w:rsid w:val="00D95FDD"/>
    <w:rsid w:val="00D96408"/>
    <w:rsid w:val="00D97490"/>
    <w:rsid w:val="00D97CE0"/>
    <w:rsid w:val="00DA1FF5"/>
    <w:rsid w:val="00DA38C6"/>
    <w:rsid w:val="00DA6A31"/>
    <w:rsid w:val="00DB0F02"/>
    <w:rsid w:val="00DB2FC6"/>
    <w:rsid w:val="00DB4B3C"/>
    <w:rsid w:val="00DB5459"/>
    <w:rsid w:val="00DC38AE"/>
    <w:rsid w:val="00DC48CF"/>
    <w:rsid w:val="00DC51A4"/>
    <w:rsid w:val="00DC618A"/>
    <w:rsid w:val="00DC7A13"/>
    <w:rsid w:val="00DD0F68"/>
    <w:rsid w:val="00DE2A09"/>
    <w:rsid w:val="00DE40F4"/>
    <w:rsid w:val="00DE6F85"/>
    <w:rsid w:val="00DE7DCD"/>
    <w:rsid w:val="00DE7F19"/>
    <w:rsid w:val="00DF23D1"/>
    <w:rsid w:val="00DF2997"/>
    <w:rsid w:val="00DF3998"/>
    <w:rsid w:val="00DF4794"/>
    <w:rsid w:val="00DF537F"/>
    <w:rsid w:val="00DF558D"/>
    <w:rsid w:val="00DF6CB5"/>
    <w:rsid w:val="00E02A78"/>
    <w:rsid w:val="00E04A21"/>
    <w:rsid w:val="00E0710D"/>
    <w:rsid w:val="00E07800"/>
    <w:rsid w:val="00E10BC4"/>
    <w:rsid w:val="00E12F8B"/>
    <w:rsid w:val="00E135EE"/>
    <w:rsid w:val="00E137A7"/>
    <w:rsid w:val="00E13E25"/>
    <w:rsid w:val="00E1415D"/>
    <w:rsid w:val="00E164A5"/>
    <w:rsid w:val="00E26E37"/>
    <w:rsid w:val="00E27A2A"/>
    <w:rsid w:val="00E27AF4"/>
    <w:rsid w:val="00E31A40"/>
    <w:rsid w:val="00E31CC8"/>
    <w:rsid w:val="00E323E9"/>
    <w:rsid w:val="00E34018"/>
    <w:rsid w:val="00E35B5E"/>
    <w:rsid w:val="00E42148"/>
    <w:rsid w:val="00E437D2"/>
    <w:rsid w:val="00E51D22"/>
    <w:rsid w:val="00E521EC"/>
    <w:rsid w:val="00E55751"/>
    <w:rsid w:val="00E5746A"/>
    <w:rsid w:val="00E600DA"/>
    <w:rsid w:val="00E62C83"/>
    <w:rsid w:val="00E64D70"/>
    <w:rsid w:val="00E651E0"/>
    <w:rsid w:val="00E70E1B"/>
    <w:rsid w:val="00E7197A"/>
    <w:rsid w:val="00E743DD"/>
    <w:rsid w:val="00E748EF"/>
    <w:rsid w:val="00E7667B"/>
    <w:rsid w:val="00E77512"/>
    <w:rsid w:val="00E80133"/>
    <w:rsid w:val="00E8160B"/>
    <w:rsid w:val="00E821F1"/>
    <w:rsid w:val="00E86FFB"/>
    <w:rsid w:val="00E875D6"/>
    <w:rsid w:val="00E91A3E"/>
    <w:rsid w:val="00EA2311"/>
    <w:rsid w:val="00EA35FA"/>
    <w:rsid w:val="00EA60C4"/>
    <w:rsid w:val="00EB03BF"/>
    <w:rsid w:val="00EB214B"/>
    <w:rsid w:val="00EB2896"/>
    <w:rsid w:val="00EB3E08"/>
    <w:rsid w:val="00EB40A5"/>
    <w:rsid w:val="00EC0C5D"/>
    <w:rsid w:val="00EC2879"/>
    <w:rsid w:val="00EC499D"/>
    <w:rsid w:val="00EC5491"/>
    <w:rsid w:val="00EC7BC3"/>
    <w:rsid w:val="00ED0B70"/>
    <w:rsid w:val="00ED248F"/>
    <w:rsid w:val="00ED2698"/>
    <w:rsid w:val="00ED4608"/>
    <w:rsid w:val="00ED4A2D"/>
    <w:rsid w:val="00ED6C0A"/>
    <w:rsid w:val="00ED7087"/>
    <w:rsid w:val="00ED7600"/>
    <w:rsid w:val="00EE1018"/>
    <w:rsid w:val="00EF10D2"/>
    <w:rsid w:val="00EF6073"/>
    <w:rsid w:val="00EF6409"/>
    <w:rsid w:val="00EF698B"/>
    <w:rsid w:val="00F05C09"/>
    <w:rsid w:val="00F0601B"/>
    <w:rsid w:val="00F127FA"/>
    <w:rsid w:val="00F12D47"/>
    <w:rsid w:val="00F1362C"/>
    <w:rsid w:val="00F15F72"/>
    <w:rsid w:val="00F24D5B"/>
    <w:rsid w:val="00F25280"/>
    <w:rsid w:val="00F31824"/>
    <w:rsid w:val="00F33364"/>
    <w:rsid w:val="00F33BB2"/>
    <w:rsid w:val="00F344A9"/>
    <w:rsid w:val="00F36C95"/>
    <w:rsid w:val="00F37939"/>
    <w:rsid w:val="00F414F1"/>
    <w:rsid w:val="00F42867"/>
    <w:rsid w:val="00F44184"/>
    <w:rsid w:val="00F46997"/>
    <w:rsid w:val="00F46FFE"/>
    <w:rsid w:val="00F505B1"/>
    <w:rsid w:val="00F508B8"/>
    <w:rsid w:val="00F61EA5"/>
    <w:rsid w:val="00F66A74"/>
    <w:rsid w:val="00F6749E"/>
    <w:rsid w:val="00F674D9"/>
    <w:rsid w:val="00F723DE"/>
    <w:rsid w:val="00F72CB1"/>
    <w:rsid w:val="00F762A3"/>
    <w:rsid w:val="00F77CF0"/>
    <w:rsid w:val="00F81A4A"/>
    <w:rsid w:val="00F82139"/>
    <w:rsid w:val="00F8215E"/>
    <w:rsid w:val="00F824F5"/>
    <w:rsid w:val="00F836C5"/>
    <w:rsid w:val="00F86E13"/>
    <w:rsid w:val="00F87775"/>
    <w:rsid w:val="00F90FAB"/>
    <w:rsid w:val="00F92B15"/>
    <w:rsid w:val="00F9374D"/>
    <w:rsid w:val="00F94D5B"/>
    <w:rsid w:val="00F94FA3"/>
    <w:rsid w:val="00FA25AF"/>
    <w:rsid w:val="00FA404D"/>
    <w:rsid w:val="00FA74B1"/>
    <w:rsid w:val="00FB0C06"/>
    <w:rsid w:val="00FB1CF4"/>
    <w:rsid w:val="00FB5858"/>
    <w:rsid w:val="00FB7B42"/>
    <w:rsid w:val="00FC039A"/>
    <w:rsid w:val="00FC163F"/>
    <w:rsid w:val="00FC1EA3"/>
    <w:rsid w:val="00FC230A"/>
    <w:rsid w:val="00FC29B9"/>
    <w:rsid w:val="00FC2A4D"/>
    <w:rsid w:val="00FC6FD3"/>
    <w:rsid w:val="00FD0742"/>
    <w:rsid w:val="00FD2834"/>
    <w:rsid w:val="00FE1580"/>
    <w:rsid w:val="00FE305C"/>
    <w:rsid w:val="00FE4CD5"/>
    <w:rsid w:val="00FE5514"/>
    <w:rsid w:val="00FE5753"/>
    <w:rsid w:val="00FE5A69"/>
    <w:rsid w:val="00FE6B52"/>
    <w:rsid w:val="00FF0301"/>
    <w:rsid w:val="00FF2128"/>
    <w:rsid w:val="00FF2E74"/>
    <w:rsid w:val="00FF6875"/>
    <w:rsid w:val="00FF7183"/>
    <w:rsid w:val="00FF73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EAD31BBE-0442-407E-A5E0-D9501B1F8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3B1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170706"/>
    <w:pPr>
      <w:keepNext/>
      <w:keepLines/>
      <w:numPr>
        <w:numId w:val="17"/>
      </w:numPr>
      <w:pBdr>
        <w:top w:val="single" w:sz="12" w:space="3" w:color="auto"/>
      </w:pBdr>
      <w:overflowPunct w:val="0"/>
      <w:autoSpaceDE w:val="0"/>
      <w:autoSpaceDN w:val="0"/>
      <w:adjustRightInd w:val="0"/>
      <w:spacing w:before="240" w:after="180" w:line="240" w:lineRule="auto"/>
      <w:ind w:left="357" w:hanging="357"/>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170706"/>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2B64C8"/>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310D0"/>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310D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7E01"/>
    <w:rPr>
      <w:rFonts w:ascii="Times New Roman" w:hAnsi="Times New Roman"/>
      <w:sz w:val="20"/>
    </w:rPr>
  </w:style>
  <w:style w:type="paragraph" w:styleId="Footer">
    <w:name w:val="footer"/>
    <w:basedOn w:val="Normal"/>
    <w:link w:val="FooterChar"/>
    <w:uiPriority w:val="99"/>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94010A"/>
    <w:rPr>
      <w:color w:val="2B579A"/>
      <w:shd w:val="clear" w:color="auto" w:fill="E1DFDD"/>
    </w:rPr>
  </w:style>
  <w:style w:type="character" w:customStyle="1" w:styleId="TALCar">
    <w:name w:val="TAL Car"/>
    <w:link w:val="TAL"/>
    <w:qFormat/>
    <w:locked/>
    <w:rsid w:val="00DD0F68"/>
    <w:rPr>
      <w:rFonts w:ascii="Arial" w:hAnsi="Arial" w:cs="Arial"/>
      <w:sz w:val="18"/>
    </w:rPr>
  </w:style>
  <w:style w:type="paragraph" w:customStyle="1" w:styleId="TAL">
    <w:name w:val="TAL"/>
    <w:basedOn w:val="Normal"/>
    <w:link w:val="TALCar"/>
    <w:qFormat/>
    <w:rsid w:val="00DD0F68"/>
    <w:pPr>
      <w:keepNext/>
      <w:keepLines/>
      <w:spacing w:after="0" w:line="240" w:lineRule="auto"/>
    </w:pPr>
    <w:rPr>
      <w:rFonts w:ascii="Arial" w:hAnsi="Arial" w:cs="Arial"/>
      <w:sz w:val="18"/>
    </w:rPr>
  </w:style>
  <w:style w:type="character" w:customStyle="1" w:styleId="THChar">
    <w:name w:val="TH Char"/>
    <w:link w:val="TH"/>
    <w:qFormat/>
    <w:locked/>
    <w:rsid w:val="00894938"/>
    <w:rPr>
      <w:rFonts w:ascii="Arial" w:hAnsi="Arial" w:cs="Arial"/>
      <w:b/>
    </w:rPr>
  </w:style>
  <w:style w:type="paragraph" w:customStyle="1" w:styleId="TH">
    <w:name w:val="TH"/>
    <w:basedOn w:val="Normal"/>
    <w:link w:val="THChar"/>
    <w:qFormat/>
    <w:rsid w:val="00894938"/>
    <w:pPr>
      <w:keepNext/>
      <w:keepLines/>
      <w:spacing w:before="60" w:after="180" w:line="240" w:lineRule="auto"/>
      <w:jc w:val="center"/>
    </w:pPr>
    <w:rPr>
      <w:rFonts w:ascii="Arial" w:hAnsi="Arial" w:cs="Arial"/>
      <w:b/>
      <w:sz w:val="22"/>
    </w:rPr>
  </w:style>
  <w:style w:type="paragraph" w:customStyle="1" w:styleId="Default">
    <w:name w:val="Default"/>
    <w:rsid w:val="009449E3"/>
    <w:pPr>
      <w:autoSpaceDE w:val="0"/>
      <w:autoSpaceDN w:val="0"/>
      <w:adjustRightInd w:val="0"/>
      <w:spacing w:after="0" w:line="240" w:lineRule="auto"/>
    </w:pPr>
    <w:rPr>
      <w:rFonts w:ascii="Arial" w:hAnsi="Arial" w:cs="Arial"/>
      <w:color w:val="000000"/>
      <w:sz w:val="24"/>
      <w:szCs w:val="24"/>
    </w:rPr>
  </w:style>
  <w:style w:type="character" w:customStyle="1" w:styleId="B2Char">
    <w:name w:val="B2 Char"/>
    <w:link w:val="B2"/>
    <w:qFormat/>
    <w:locked/>
    <w:rsid w:val="00DF537F"/>
    <w:rPr>
      <w:kern w:val="2"/>
      <w:sz w:val="21"/>
      <w:lang w:eastAsia="zh-CN"/>
    </w:rPr>
  </w:style>
  <w:style w:type="paragraph" w:customStyle="1" w:styleId="B2">
    <w:name w:val="B2"/>
    <w:basedOn w:val="List2"/>
    <w:link w:val="B2Char"/>
    <w:rsid w:val="00DF537F"/>
    <w:pPr>
      <w:widowControl w:val="0"/>
      <w:spacing w:after="0" w:line="240" w:lineRule="auto"/>
      <w:ind w:leftChars="0" w:left="851" w:firstLineChars="0" w:hanging="284"/>
      <w:contextualSpacing w:val="0"/>
      <w:jc w:val="both"/>
    </w:pPr>
    <w:rPr>
      <w:rFonts w:asciiTheme="minorHAnsi" w:hAnsiTheme="minorHAnsi"/>
      <w:kern w:val="2"/>
      <w:sz w:val="21"/>
      <w:lang w:eastAsia="zh-CN"/>
    </w:rPr>
  </w:style>
  <w:style w:type="character" w:customStyle="1" w:styleId="B3Char">
    <w:name w:val="B3 Char"/>
    <w:link w:val="B3"/>
    <w:qFormat/>
    <w:locked/>
    <w:rsid w:val="00DF537F"/>
    <w:rPr>
      <w:kern w:val="2"/>
      <w:sz w:val="21"/>
      <w:lang w:eastAsia="zh-CN"/>
    </w:rPr>
  </w:style>
  <w:style w:type="paragraph" w:customStyle="1" w:styleId="B3">
    <w:name w:val="B3"/>
    <w:basedOn w:val="List3"/>
    <w:link w:val="B3Char"/>
    <w:rsid w:val="00DF537F"/>
    <w:pPr>
      <w:widowControl w:val="0"/>
      <w:spacing w:after="0" w:line="240" w:lineRule="auto"/>
      <w:ind w:leftChars="0" w:left="1135" w:firstLineChars="0" w:hanging="284"/>
      <w:contextualSpacing w:val="0"/>
      <w:jc w:val="both"/>
    </w:pPr>
    <w:rPr>
      <w:rFonts w:asciiTheme="minorHAnsi" w:hAnsiTheme="minorHAnsi"/>
      <w:kern w:val="2"/>
      <w:sz w:val="21"/>
      <w:lang w:eastAsia="zh-CN"/>
    </w:rPr>
  </w:style>
  <w:style w:type="paragraph" w:styleId="List2">
    <w:name w:val="List 2"/>
    <w:basedOn w:val="Normal"/>
    <w:uiPriority w:val="99"/>
    <w:semiHidden/>
    <w:unhideWhenUsed/>
    <w:rsid w:val="00DF537F"/>
    <w:pPr>
      <w:ind w:leftChars="200" w:left="100" w:hangingChars="200" w:hanging="200"/>
      <w:contextualSpacing/>
    </w:pPr>
  </w:style>
  <w:style w:type="paragraph" w:styleId="List3">
    <w:name w:val="List 3"/>
    <w:basedOn w:val="Normal"/>
    <w:uiPriority w:val="99"/>
    <w:semiHidden/>
    <w:unhideWhenUsed/>
    <w:rsid w:val="00DF537F"/>
    <w:pPr>
      <w:ind w:leftChars="400" w:left="100" w:hangingChars="200" w:hanging="200"/>
      <w:contextualSpacing/>
    </w:pPr>
  </w:style>
  <w:style w:type="paragraph" w:styleId="Revision">
    <w:name w:val="Revision"/>
    <w:hidden/>
    <w:uiPriority w:val="99"/>
    <w:semiHidden/>
    <w:rsid w:val="00DF537F"/>
    <w:pPr>
      <w:spacing w:after="0" w:line="240" w:lineRule="auto"/>
    </w:pPr>
    <w:rPr>
      <w:rFonts w:ascii="Times New Roman" w:hAnsi="Times New Roman"/>
      <w:sz w:val="20"/>
    </w:rPr>
  </w:style>
  <w:style w:type="character" w:customStyle="1" w:styleId="TALChar">
    <w:name w:val="TAL Char"/>
    <w:locked/>
    <w:rsid w:val="00331AE0"/>
    <w:rPr>
      <w:rFonts w:ascii="Arial" w:hAnsi="Arial" w:cs="Arial"/>
      <w:sz w:val="18"/>
      <w:lang w:val="x-none"/>
    </w:rPr>
  </w:style>
  <w:style w:type="character" w:customStyle="1" w:styleId="TANChar">
    <w:name w:val="TAN Char"/>
    <w:link w:val="TAN"/>
    <w:qFormat/>
    <w:locked/>
    <w:rsid w:val="00331AE0"/>
    <w:rPr>
      <w:rFonts w:ascii="Arial" w:hAnsi="Arial" w:cs="Arial"/>
      <w:sz w:val="18"/>
      <w:lang w:val="x-none"/>
    </w:rPr>
  </w:style>
  <w:style w:type="paragraph" w:customStyle="1" w:styleId="TAN">
    <w:name w:val="TAN"/>
    <w:basedOn w:val="TAL"/>
    <w:link w:val="TANChar"/>
    <w:qFormat/>
    <w:rsid w:val="00331AE0"/>
    <w:pPr>
      <w:ind w:left="851" w:hanging="851"/>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55835">
      <w:bodyDiv w:val="1"/>
      <w:marLeft w:val="0"/>
      <w:marRight w:val="0"/>
      <w:marTop w:val="0"/>
      <w:marBottom w:val="0"/>
      <w:divBdr>
        <w:top w:val="none" w:sz="0" w:space="0" w:color="auto"/>
        <w:left w:val="none" w:sz="0" w:space="0" w:color="auto"/>
        <w:bottom w:val="none" w:sz="0" w:space="0" w:color="auto"/>
        <w:right w:val="none" w:sz="0" w:space="0" w:color="auto"/>
      </w:divBdr>
    </w:div>
    <w:div w:id="250773284">
      <w:bodyDiv w:val="1"/>
      <w:marLeft w:val="0"/>
      <w:marRight w:val="0"/>
      <w:marTop w:val="0"/>
      <w:marBottom w:val="0"/>
      <w:divBdr>
        <w:top w:val="none" w:sz="0" w:space="0" w:color="auto"/>
        <w:left w:val="none" w:sz="0" w:space="0" w:color="auto"/>
        <w:bottom w:val="none" w:sz="0" w:space="0" w:color="auto"/>
        <w:right w:val="none" w:sz="0" w:space="0" w:color="auto"/>
      </w:divBdr>
    </w:div>
    <w:div w:id="277640984">
      <w:bodyDiv w:val="1"/>
      <w:marLeft w:val="0"/>
      <w:marRight w:val="0"/>
      <w:marTop w:val="0"/>
      <w:marBottom w:val="0"/>
      <w:divBdr>
        <w:top w:val="none" w:sz="0" w:space="0" w:color="auto"/>
        <w:left w:val="none" w:sz="0" w:space="0" w:color="auto"/>
        <w:bottom w:val="none" w:sz="0" w:space="0" w:color="auto"/>
        <w:right w:val="none" w:sz="0" w:space="0" w:color="auto"/>
      </w:divBdr>
    </w:div>
    <w:div w:id="386298472">
      <w:bodyDiv w:val="1"/>
      <w:marLeft w:val="0"/>
      <w:marRight w:val="0"/>
      <w:marTop w:val="0"/>
      <w:marBottom w:val="0"/>
      <w:divBdr>
        <w:top w:val="none" w:sz="0" w:space="0" w:color="auto"/>
        <w:left w:val="none" w:sz="0" w:space="0" w:color="auto"/>
        <w:bottom w:val="none" w:sz="0" w:space="0" w:color="auto"/>
        <w:right w:val="none" w:sz="0" w:space="0" w:color="auto"/>
      </w:divBdr>
    </w:div>
    <w:div w:id="537469428">
      <w:bodyDiv w:val="1"/>
      <w:marLeft w:val="0"/>
      <w:marRight w:val="0"/>
      <w:marTop w:val="0"/>
      <w:marBottom w:val="0"/>
      <w:divBdr>
        <w:top w:val="none" w:sz="0" w:space="0" w:color="auto"/>
        <w:left w:val="none" w:sz="0" w:space="0" w:color="auto"/>
        <w:bottom w:val="none" w:sz="0" w:space="0" w:color="auto"/>
        <w:right w:val="none" w:sz="0" w:space="0" w:color="auto"/>
      </w:divBdr>
    </w:div>
    <w:div w:id="631253753">
      <w:bodyDiv w:val="1"/>
      <w:marLeft w:val="0"/>
      <w:marRight w:val="0"/>
      <w:marTop w:val="0"/>
      <w:marBottom w:val="0"/>
      <w:divBdr>
        <w:top w:val="none" w:sz="0" w:space="0" w:color="auto"/>
        <w:left w:val="none" w:sz="0" w:space="0" w:color="auto"/>
        <w:bottom w:val="none" w:sz="0" w:space="0" w:color="auto"/>
        <w:right w:val="none" w:sz="0" w:space="0" w:color="auto"/>
      </w:divBdr>
    </w:div>
    <w:div w:id="684014025">
      <w:bodyDiv w:val="1"/>
      <w:marLeft w:val="0"/>
      <w:marRight w:val="0"/>
      <w:marTop w:val="0"/>
      <w:marBottom w:val="0"/>
      <w:divBdr>
        <w:top w:val="none" w:sz="0" w:space="0" w:color="auto"/>
        <w:left w:val="none" w:sz="0" w:space="0" w:color="auto"/>
        <w:bottom w:val="none" w:sz="0" w:space="0" w:color="auto"/>
        <w:right w:val="none" w:sz="0" w:space="0" w:color="auto"/>
      </w:divBdr>
    </w:div>
    <w:div w:id="710805757">
      <w:bodyDiv w:val="1"/>
      <w:marLeft w:val="0"/>
      <w:marRight w:val="0"/>
      <w:marTop w:val="0"/>
      <w:marBottom w:val="0"/>
      <w:divBdr>
        <w:top w:val="none" w:sz="0" w:space="0" w:color="auto"/>
        <w:left w:val="none" w:sz="0" w:space="0" w:color="auto"/>
        <w:bottom w:val="none" w:sz="0" w:space="0" w:color="auto"/>
        <w:right w:val="none" w:sz="0" w:space="0" w:color="auto"/>
      </w:divBdr>
    </w:div>
    <w:div w:id="905920327">
      <w:bodyDiv w:val="1"/>
      <w:marLeft w:val="0"/>
      <w:marRight w:val="0"/>
      <w:marTop w:val="0"/>
      <w:marBottom w:val="0"/>
      <w:divBdr>
        <w:top w:val="none" w:sz="0" w:space="0" w:color="auto"/>
        <w:left w:val="none" w:sz="0" w:space="0" w:color="auto"/>
        <w:bottom w:val="none" w:sz="0" w:space="0" w:color="auto"/>
        <w:right w:val="none" w:sz="0" w:space="0" w:color="auto"/>
      </w:divBdr>
    </w:div>
    <w:div w:id="1021660982">
      <w:bodyDiv w:val="1"/>
      <w:marLeft w:val="0"/>
      <w:marRight w:val="0"/>
      <w:marTop w:val="0"/>
      <w:marBottom w:val="0"/>
      <w:divBdr>
        <w:top w:val="none" w:sz="0" w:space="0" w:color="auto"/>
        <w:left w:val="none" w:sz="0" w:space="0" w:color="auto"/>
        <w:bottom w:val="none" w:sz="0" w:space="0" w:color="auto"/>
        <w:right w:val="none" w:sz="0" w:space="0" w:color="auto"/>
      </w:divBdr>
    </w:div>
    <w:div w:id="1297024529">
      <w:bodyDiv w:val="1"/>
      <w:marLeft w:val="0"/>
      <w:marRight w:val="0"/>
      <w:marTop w:val="0"/>
      <w:marBottom w:val="0"/>
      <w:divBdr>
        <w:top w:val="none" w:sz="0" w:space="0" w:color="auto"/>
        <w:left w:val="none" w:sz="0" w:space="0" w:color="auto"/>
        <w:bottom w:val="none" w:sz="0" w:space="0" w:color="auto"/>
        <w:right w:val="none" w:sz="0" w:space="0" w:color="auto"/>
      </w:divBdr>
    </w:div>
    <w:div w:id="1407219589">
      <w:bodyDiv w:val="1"/>
      <w:marLeft w:val="0"/>
      <w:marRight w:val="0"/>
      <w:marTop w:val="0"/>
      <w:marBottom w:val="0"/>
      <w:divBdr>
        <w:top w:val="none" w:sz="0" w:space="0" w:color="auto"/>
        <w:left w:val="none" w:sz="0" w:space="0" w:color="auto"/>
        <w:bottom w:val="none" w:sz="0" w:space="0" w:color="auto"/>
        <w:right w:val="none" w:sz="0" w:space="0" w:color="auto"/>
      </w:divBdr>
    </w:div>
    <w:div w:id="1669941354">
      <w:bodyDiv w:val="1"/>
      <w:marLeft w:val="0"/>
      <w:marRight w:val="0"/>
      <w:marTop w:val="0"/>
      <w:marBottom w:val="0"/>
      <w:divBdr>
        <w:top w:val="none" w:sz="0" w:space="0" w:color="auto"/>
        <w:left w:val="none" w:sz="0" w:space="0" w:color="auto"/>
        <w:bottom w:val="none" w:sz="0" w:space="0" w:color="auto"/>
        <w:right w:val="none" w:sz="0" w:space="0" w:color="auto"/>
      </w:divBdr>
    </w:div>
    <w:div w:id="1750881656">
      <w:bodyDiv w:val="1"/>
      <w:marLeft w:val="0"/>
      <w:marRight w:val="0"/>
      <w:marTop w:val="0"/>
      <w:marBottom w:val="0"/>
      <w:divBdr>
        <w:top w:val="none" w:sz="0" w:space="0" w:color="auto"/>
        <w:left w:val="none" w:sz="0" w:space="0" w:color="auto"/>
        <w:bottom w:val="none" w:sz="0" w:space="0" w:color="auto"/>
        <w:right w:val="none" w:sz="0" w:space="0" w:color="auto"/>
      </w:divBdr>
    </w:div>
    <w:div w:id="1824466707">
      <w:bodyDiv w:val="1"/>
      <w:marLeft w:val="0"/>
      <w:marRight w:val="0"/>
      <w:marTop w:val="0"/>
      <w:marBottom w:val="0"/>
      <w:divBdr>
        <w:top w:val="none" w:sz="0" w:space="0" w:color="auto"/>
        <w:left w:val="none" w:sz="0" w:space="0" w:color="auto"/>
        <w:bottom w:val="none" w:sz="0" w:space="0" w:color="auto"/>
        <w:right w:val="none" w:sz="0" w:space="0" w:color="auto"/>
      </w:divBdr>
    </w:div>
    <w:div w:id="202810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customXml" Target="../customXml/item6.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5AIRPNAIUNRU-1328258698-28813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https://nokia.sharepoint.com/sites/c5g/5gradio/_layouts/15/DocIdRedir.aspx?ID=5AIRPNAIUNRU-1328258698-28813</Url>
      <Description>5AIRPNAIUNRU-1328258698-28813</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51798EDB-729B-4D4D-9875-67663C368565}"/>
</file>

<file path=customXml/itemProps3.xml><?xml version="1.0" encoding="utf-8"?>
<ds:datastoreItem xmlns:ds="http://schemas.openxmlformats.org/officeDocument/2006/customXml" ds:itemID="{B4DC3402-B67D-4CF8-B56B-DD85A407FCF7}"/>
</file>

<file path=customXml/itemProps4.xml><?xml version="1.0" encoding="utf-8"?>
<ds:datastoreItem xmlns:ds="http://schemas.openxmlformats.org/officeDocument/2006/customXml" ds:itemID="{2DD2958B-D2C6-410B-A4F3-01B727B2B3B3}"/>
</file>

<file path=customXml/itemProps5.xml><?xml version="1.0" encoding="utf-8"?>
<ds:datastoreItem xmlns:ds="http://schemas.openxmlformats.org/officeDocument/2006/customXml" ds:itemID="{CB0F5E9C-7097-472A-A316-680C150892A3}"/>
</file>

<file path=customXml/itemProps6.xml><?xml version="1.0" encoding="utf-8"?>
<ds:datastoreItem xmlns:ds="http://schemas.openxmlformats.org/officeDocument/2006/customXml" ds:itemID="{4DD94B8C-BD9D-44F2-8C71-16FF53FD90CD}"/>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1969</Words>
  <Characters>11226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13169</CharactersWithSpaces>
  <SharedDoc>false</SharedDoc>
  <HLinks>
    <vt:vector size="18" baseType="variant">
      <vt:variant>
        <vt:i4>6094899</vt:i4>
      </vt:variant>
      <vt:variant>
        <vt:i4>6</vt:i4>
      </vt:variant>
      <vt:variant>
        <vt:i4>0</vt:i4>
      </vt:variant>
      <vt:variant>
        <vt:i4>5</vt:i4>
      </vt:variant>
      <vt:variant>
        <vt:lpwstr>mailto:nirmal.jayawardana@nokia.com</vt:lpwstr>
      </vt:variant>
      <vt:variant>
        <vt:lpwstr/>
      </vt:variant>
      <vt:variant>
        <vt:i4>6094899</vt:i4>
      </vt:variant>
      <vt:variant>
        <vt:i4>3</vt:i4>
      </vt:variant>
      <vt:variant>
        <vt:i4>0</vt:i4>
      </vt:variant>
      <vt:variant>
        <vt:i4>5</vt:i4>
      </vt:variant>
      <vt:variant>
        <vt:lpwstr>mailto:nirmal.jayawardana@nokia.com</vt:lpwstr>
      </vt:variant>
      <vt:variant>
        <vt:lpwstr/>
      </vt:variant>
      <vt:variant>
        <vt:i4>6094899</vt:i4>
      </vt:variant>
      <vt:variant>
        <vt:i4>0</vt:i4>
      </vt:variant>
      <vt:variant>
        <vt:i4>0</vt:i4>
      </vt:variant>
      <vt:variant>
        <vt:i4>5</vt:i4>
      </vt:variant>
      <vt:variant>
        <vt:lpwstr>mailto:nirmal.jayawardana@nokia.com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Karsten Petersen (Nokia)</cp:lastModifiedBy>
  <cp:revision>2</cp:revision>
  <dcterms:created xsi:type="dcterms:W3CDTF">2023-11-03T17:21:00Z</dcterms:created>
  <dcterms:modified xsi:type="dcterms:W3CDTF">2023-11-03T17:21:00Z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874c39f4-4e73-461d-80eb-c7147112cc15</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